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D88B5" w14:textId="022477F4" w:rsidR="00434403" w:rsidRPr="001F7980" w:rsidRDefault="00054230" w:rsidP="0009761F">
      <w:pPr>
        <w:pStyle w:val="Normlnywebov"/>
        <w:rPr>
          <w:b/>
          <w:bCs/>
          <w:sz w:val="28"/>
          <w:szCs w:val="28"/>
          <w:u w:val="single"/>
          <w:lang w:val="en-GB"/>
        </w:rPr>
      </w:pPr>
      <w:bookmarkStart w:id="0" w:name="_Hlk173749294"/>
      <w:r w:rsidRPr="001F7980">
        <w:rPr>
          <w:b/>
          <w:bCs/>
          <w:sz w:val="28"/>
          <w:szCs w:val="28"/>
          <w:u w:val="single"/>
          <w:lang w:val="en-GB"/>
        </w:rPr>
        <w:t>Elementary</w:t>
      </w:r>
      <w:r w:rsidR="00421B63" w:rsidRPr="001F7980">
        <w:rPr>
          <w:b/>
          <w:bCs/>
          <w:sz w:val="28"/>
          <w:szCs w:val="28"/>
          <w:u w:val="single"/>
          <w:lang w:val="en-GB"/>
        </w:rPr>
        <w:t xml:space="preserve"> </w:t>
      </w:r>
    </w:p>
    <w:p w14:paraId="61AEDEA8" w14:textId="703086F6" w:rsidR="009649EF" w:rsidRDefault="009649EF" w:rsidP="001F7980">
      <w:pPr>
        <w:pStyle w:val="Normlnywebov"/>
        <w:spacing w:before="0" w:beforeAutospacing="0" w:after="0" w:afterAutospacing="0"/>
        <w:ind w:firstLine="708"/>
        <w:jc w:val="both"/>
        <w:rPr>
          <w:lang w:val="en-GB"/>
        </w:rPr>
      </w:pPr>
      <w:r>
        <w:rPr>
          <w:lang w:val="en-GB"/>
        </w:rPr>
        <w:t xml:space="preserve">On December 10, 2024, the Slovak Ministry of Defence signed a Letter of Intent with the Brazilian Ministry of Defence to work together on military and industrial projects. The Slovak Defence Minister, during </w:t>
      </w:r>
      <w:r w:rsidRPr="003C7C71">
        <w:rPr>
          <w:b/>
          <w:bCs/>
          <w:u w:val="single"/>
          <w:lang w:val="en-GB"/>
        </w:rPr>
        <w:t>his</w:t>
      </w:r>
      <w:r>
        <w:rPr>
          <w:lang w:val="en-GB"/>
        </w:rPr>
        <w:t xml:space="preserve"> visit to Brazil, said that the Embraer C-390 aircraft would be the best option for Slovakia´s future military transport needs. This agreement is part of </w:t>
      </w:r>
      <w:proofErr w:type="spellStart"/>
      <w:r>
        <w:rPr>
          <w:lang w:val="en-GB"/>
        </w:rPr>
        <w:t>Slovkia´s</w:t>
      </w:r>
      <w:proofErr w:type="spellEnd"/>
      <w:r>
        <w:rPr>
          <w:lang w:val="en-GB"/>
        </w:rPr>
        <w:t xml:space="preserve"> plan to modernize its military.</w:t>
      </w:r>
    </w:p>
    <w:p w14:paraId="60D5E022" w14:textId="658DAE09" w:rsidR="003C7C71" w:rsidRDefault="003C7C71" w:rsidP="003C7C71">
      <w:pPr>
        <w:pStyle w:val="Normlnywebov"/>
        <w:rPr>
          <w:rStyle w:val="Siln"/>
          <w:b w:val="0"/>
          <w:bCs w:val="0"/>
          <w:lang w:val="en-GB"/>
        </w:rPr>
      </w:pPr>
      <w:r>
        <w:rPr>
          <w:rStyle w:val="Siln"/>
          <w:lang w:val="en-GB"/>
        </w:rPr>
        <w:t xml:space="preserve">1. </w:t>
      </w:r>
      <w:r w:rsidRPr="003C7C71">
        <w:rPr>
          <w:rStyle w:val="Siln"/>
          <w:lang w:val="en-GB"/>
        </w:rPr>
        <w:t xml:space="preserve">The underlined word </w:t>
      </w:r>
      <w:r w:rsidRPr="003C7C71">
        <w:rPr>
          <w:rStyle w:val="Siln"/>
          <w:u w:val="single"/>
          <w:lang w:val="en-GB"/>
        </w:rPr>
        <w:t>his</w:t>
      </w:r>
      <w:r w:rsidRPr="003C7C71">
        <w:rPr>
          <w:rStyle w:val="Siln"/>
          <w:lang w:val="en-GB"/>
        </w:rPr>
        <w:t xml:space="preserve"> refers </w:t>
      </w:r>
      <w:proofErr w:type="gramStart"/>
      <w:r w:rsidRPr="003C7C71">
        <w:rPr>
          <w:rStyle w:val="Siln"/>
          <w:lang w:val="en-GB"/>
        </w:rPr>
        <w:t>to</w:t>
      </w:r>
      <w:r>
        <w:rPr>
          <w:rStyle w:val="Siln"/>
          <w:b w:val="0"/>
          <w:bCs w:val="0"/>
          <w:lang w:val="en-GB"/>
        </w:rPr>
        <w:t xml:space="preserve"> :</w:t>
      </w:r>
      <w:proofErr w:type="gramEnd"/>
      <w:r w:rsidRPr="00E75CB7">
        <w:rPr>
          <w:rStyle w:val="Siln"/>
          <w:b w:val="0"/>
          <w:bCs w:val="0"/>
          <w:lang w:val="en-GB"/>
        </w:rPr>
        <w:t xml:space="preserve"> : ______________________</w:t>
      </w:r>
    </w:p>
    <w:p w14:paraId="08047423" w14:textId="794EF0B4" w:rsidR="003C7C71" w:rsidRPr="00E75CB7" w:rsidRDefault="003C7C71" w:rsidP="003C7C71">
      <w:pPr>
        <w:pStyle w:val="Normlnywebov"/>
        <w:rPr>
          <w:rStyle w:val="Siln"/>
          <w:b w:val="0"/>
          <w:bCs w:val="0"/>
          <w:lang w:val="en-GB"/>
        </w:rPr>
      </w:pPr>
      <w:r w:rsidRPr="00E75CB7">
        <w:rPr>
          <w:rStyle w:val="Siln"/>
          <w:lang w:val="en-GB"/>
        </w:rPr>
        <w:t>2</w:t>
      </w:r>
      <w:r>
        <w:rPr>
          <w:rStyle w:val="Siln"/>
          <w:b w:val="0"/>
          <w:bCs w:val="0"/>
          <w:lang w:val="en-GB"/>
        </w:rPr>
        <w:t xml:space="preserve">. </w:t>
      </w:r>
      <w:r w:rsidRPr="003C7C71">
        <w:rPr>
          <w:rStyle w:val="Siln"/>
          <w:lang w:val="en-GB"/>
        </w:rPr>
        <w:t>Answer the question:</w:t>
      </w:r>
      <w:r>
        <w:rPr>
          <w:rStyle w:val="Siln"/>
          <w:b w:val="0"/>
          <w:bCs w:val="0"/>
          <w:lang w:val="en-GB"/>
        </w:rPr>
        <w:t xml:space="preserve"> What is the solution for military transport? ____________________ </w:t>
      </w:r>
    </w:p>
    <w:p w14:paraId="2DE818E4" w14:textId="64752518" w:rsidR="003C7C71" w:rsidRPr="00EC4D22" w:rsidRDefault="003C7C71" w:rsidP="003C7C71">
      <w:pPr>
        <w:pStyle w:val="Normlnywebov"/>
        <w:rPr>
          <w:lang w:val="en-GB"/>
        </w:rPr>
      </w:pPr>
      <w:r w:rsidRPr="00EC4D22">
        <w:rPr>
          <w:rStyle w:val="Siln"/>
          <w:lang w:val="en-GB"/>
        </w:rPr>
        <w:t>GLOSSARY</w:t>
      </w:r>
      <w:r w:rsidRPr="00EC4D22">
        <w:rPr>
          <w:lang w:val="en-GB"/>
        </w:rPr>
        <w:br/>
        <w:t xml:space="preserve">• </w:t>
      </w:r>
      <w:r w:rsidRPr="00EC4D22">
        <w:rPr>
          <w:b/>
          <w:bCs/>
          <w:lang w:val="en-GB"/>
        </w:rPr>
        <w:t>Aircraft</w:t>
      </w:r>
      <w:r w:rsidRPr="00EC4D22">
        <w:rPr>
          <w:lang w:val="en-GB"/>
        </w:rPr>
        <w:t xml:space="preserve"> /ˈ</w:t>
      </w:r>
      <w:proofErr w:type="spellStart"/>
      <w:r w:rsidRPr="00EC4D22">
        <w:rPr>
          <w:lang w:val="en-GB"/>
        </w:rPr>
        <w:t>eəkrɑːft</w:t>
      </w:r>
      <w:proofErr w:type="spellEnd"/>
      <w:r w:rsidRPr="00EC4D22">
        <w:rPr>
          <w:lang w:val="en-GB"/>
        </w:rPr>
        <w:t xml:space="preserve">/ – </w:t>
      </w:r>
      <w:proofErr w:type="spellStart"/>
      <w:r w:rsidRPr="00EC4D22">
        <w:rPr>
          <w:lang w:val="en-GB"/>
        </w:rPr>
        <w:t>lietadlo</w:t>
      </w:r>
      <w:proofErr w:type="spellEnd"/>
      <w:r w:rsidRPr="00EC4D22">
        <w:rPr>
          <w:lang w:val="en-GB"/>
        </w:rPr>
        <w:br/>
        <w:t xml:space="preserve">• </w:t>
      </w:r>
      <w:r w:rsidRPr="00EC4D22">
        <w:rPr>
          <w:b/>
          <w:bCs/>
          <w:lang w:val="en-GB"/>
        </w:rPr>
        <w:t>Modernize</w:t>
      </w:r>
      <w:r w:rsidRPr="00EC4D22">
        <w:rPr>
          <w:lang w:val="en-GB"/>
        </w:rPr>
        <w:t xml:space="preserve"> /ˈ</w:t>
      </w:r>
      <w:proofErr w:type="spellStart"/>
      <w:r w:rsidRPr="00EC4D22">
        <w:rPr>
          <w:lang w:val="en-GB"/>
        </w:rPr>
        <w:t>mɒdənaɪz</w:t>
      </w:r>
      <w:proofErr w:type="spellEnd"/>
      <w:r w:rsidRPr="00EC4D22">
        <w:rPr>
          <w:lang w:val="en-GB"/>
        </w:rPr>
        <w:t xml:space="preserve">/ – </w:t>
      </w:r>
      <w:proofErr w:type="spellStart"/>
      <w:r w:rsidRPr="00EC4D22">
        <w:rPr>
          <w:lang w:val="en-GB"/>
        </w:rPr>
        <w:t>modernizovať</w:t>
      </w:r>
      <w:proofErr w:type="spellEnd"/>
      <w:r w:rsidRPr="00EC4D22">
        <w:rPr>
          <w:lang w:val="en-GB"/>
        </w:rPr>
        <w:br/>
        <w:t xml:space="preserve">• </w:t>
      </w:r>
      <w:r>
        <w:rPr>
          <w:b/>
          <w:bCs/>
          <w:lang w:val="en-GB"/>
        </w:rPr>
        <w:t>To state</w:t>
      </w:r>
      <w:r w:rsidRPr="00EC4D22">
        <w:rPr>
          <w:lang w:val="en-GB"/>
        </w:rPr>
        <w:t xml:space="preserve"> /</w:t>
      </w:r>
      <w:proofErr w:type="spellStart"/>
      <w:r>
        <w:rPr>
          <w:lang w:val="en-GB"/>
        </w:rPr>
        <w:t>steit</w:t>
      </w:r>
      <w:proofErr w:type="spellEnd"/>
      <w:r w:rsidRPr="00EC4D22">
        <w:rPr>
          <w:lang w:val="en-GB"/>
        </w:rPr>
        <w:t xml:space="preserve">/ – </w:t>
      </w:r>
      <w:proofErr w:type="spellStart"/>
      <w:r>
        <w:rPr>
          <w:lang w:val="en-GB"/>
        </w:rPr>
        <w:t>vyhlásiť</w:t>
      </w:r>
      <w:proofErr w:type="spellEnd"/>
    </w:p>
    <w:p w14:paraId="30E5137D" w14:textId="77777777" w:rsidR="001F7980" w:rsidRDefault="001F7980" w:rsidP="00434403">
      <w:pPr>
        <w:pStyle w:val="Normlnywebov"/>
        <w:rPr>
          <w:b/>
          <w:bCs/>
          <w:sz w:val="28"/>
          <w:szCs w:val="28"/>
          <w:u w:val="single"/>
          <w:lang w:val="en-GB"/>
        </w:rPr>
      </w:pPr>
    </w:p>
    <w:p w14:paraId="51B7E41D" w14:textId="7C570198" w:rsidR="00434403" w:rsidRPr="001F7980" w:rsidRDefault="00054230" w:rsidP="00434403">
      <w:pPr>
        <w:pStyle w:val="Normlnywebov"/>
        <w:rPr>
          <w:b/>
          <w:bCs/>
          <w:sz w:val="28"/>
          <w:szCs w:val="28"/>
          <w:u w:val="single"/>
          <w:lang w:val="en-GB"/>
        </w:rPr>
      </w:pPr>
      <w:r w:rsidRPr="001F7980">
        <w:rPr>
          <w:b/>
          <w:bCs/>
          <w:sz w:val="28"/>
          <w:szCs w:val="28"/>
          <w:u w:val="single"/>
          <w:lang w:val="en-GB"/>
        </w:rPr>
        <w:t>Intermediate</w:t>
      </w:r>
      <w:r w:rsidR="00421B63" w:rsidRPr="001F7980">
        <w:rPr>
          <w:b/>
          <w:bCs/>
          <w:sz w:val="28"/>
          <w:szCs w:val="28"/>
          <w:u w:val="single"/>
          <w:lang w:val="en-GB"/>
        </w:rPr>
        <w:t xml:space="preserve"> </w:t>
      </w:r>
    </w:p>
    <w:p w14:paraId="3D06DEE9" w14:textId="2F277377" w:rsidR="00FB7617" w:rsidRPr="00EC4D22" w:rsidRDefault="00FB7617" w:rsidP="001F7980">
      <w:pPr>
        <w:pStyle w:val="Normlnywebov"/>
        <w:ind w:firstLine="708"/>
        <w:jc w:val="both"/>
        <w:rPr>
          <w:rFonts w:ascii="Calibri" w:hAnsi="Calibri" w:cs="Calibri"/>
          <w:lang w:val="en-GB" w:eastAsia="en-US"/>
        </w:rPr>
      </w:pPr>
      <w:r w:rsidRPr="00EC4D22">
        <w:rPr>
          <w:lang w:val="en-GB"/>
        </w:rPr>
        <w:t>On December 10, 2024, the Slovak Ministry of Defen</w:t>
      </w:r>
      <w:r w:rsidR="00D51B9E" w:rsidRPr="00EC4D22">
        <w:rPr>
          <w:lang w:val="en-GB"/>
        </w:rPr>
        <w:t>c</w:t>
      </w:r>
      <w:r w:rsidRPr="00EC4D22">
        <w:rPr>
          <w:lang w:val="en-GB"/>
        </w:rPr>
        <w:t>e and the Brazilian Ministry of Defen</w:t>
      </w:r>
      <w:r w:rsidR="00D51B9E" w:rsidRPr="00EC4D22">
        <w:rPr>
          <w:lang w:val="en-GB"/>
        </w:rPr>
        <w:t>c</w:t>
      </w:r>
      <w:r w:rsidRPr="00EC4D22">
        <w:rPr>
          <w:lang w:val="en-GB"/>
        </w:rPr>
        <w:t>e signed a Letter of Intent, opening the way for closer industrial cooperation between Slovakia and Brazil. During the visit, the Slovak Minister of Defen</w:t>
      </w:r>
      <w:r w:rsidR="00D51B9E" w:rsidRPr="00EC4D22">
        <w:rPr>
          <w:lang w:val="en-GB"/>
        </w:rPr>
        <w:t>c</w:t>
      </w:r>
      <w:r w:rsidRPr="00EC4D22">
        <w:rPr>
          <w:lang w:val="en-GB"/>
        </w:rPr>
        <w:t>e emphasi</w:t>
      </w:r>
      <w:r w:rsidR="00E51312">
        <w:rPr>
          <w:lang w:val="en-GB"/>
        </w:rPr>
        <w:t>z</w:t>
      </w:r>
      <w:r w:rsidRPr="00EC4D22">
        <w:rPr>
          <w:lang w:val="en-GB"/>
        </w:rPr>
        <w:t>ed that the Embraer C-390 is the most appropriate aircraft for Slovakia’s future military transport needs.</w:t>
      </w:r>
    </w:p>
    <w:p w14:paraId="4BA25A00" w14:textId="236F04DB" w:rsidR="00FB7617" w:rsidRPr="00EC4D22" w:rsidRDefault="00FB7617" w:rsidP="001F7980">
      <w:pPr>
        <w:pStyle w:val="Normlnywebov"/>
        <w:ind w:firstLine="708"/>
        <w:jc w:val="both"/>
        <w:rPr>
          <w:lang w:val="en-GB"/>
        </w:rPr>
      </w:pPr>
      <w:r w:rsidRPr="00EC4D22">
        <w:rPr>
          <w:lang w:val="en-GB"/>
        </w:rPr>
        <w:t>The Slovak Ministry of Defen</w:t>
      </w:r>
      <w:r w:rsidR="00D51B9E" w:rsidRPr="00EC4D22">
        <w:rPr>
          <w:lang w:val="en-GB"/>
        </w:rPr>
        <w:t>c</w:t>
      </w:r>
      <w:r w:rsidRPr="00EC4D22">
        <w:rPr>
          <w:lang w:val="en-GB"/>
        </w:rPr>
        <w:t>e plans to begin formal steps to purchase three C-390 aircraft in January 2025. The C-390 has proven its effectiveness in performing complex military missions, offering high cost-efficiency, reliability, and versatility. This aircraft is a vital part of Slovakia’s strategy to modernize</w:t>
      </w:r>
      <w:r w:rsidRPr="00827D88">
        <w:rPr>
          <w:b/>
          <w:bCs/>
          <w:u w:val="single"/>
          <w:lang w:val="en-GB"/>
        </w:rPr>
        <w:t xml:space="preserve"> its</w:t>
      </w:r>
      <w:r w:rsidRPr="00EC4D22">
        <w:rPr>
          <w:lang w:val="en-GB"/>
        </w:rPr>
        <w:t xml:space="preserve"> military and improve interoperability with other NATO and EU countries. The C-390’s acquisition is made even more significant by the fact that neighbo</w:t>
      </w:r>
      <w:r w:rsidR="00EC4D22">
        <w:rPr>
          <w:lang w:val="en-GB"/>
        </w:rPr>
        <w:t>u</w:t>
      </w:r>
      <w:r w:rsidRPr="00EC4D22">
        <w:rPr>
          <w:lang w:val="en-GB"/>
        </w:rPr>
        <w:t>ring countries such as Portugal and Hungary have already integrated it into their fleets, which will make cooperation and training much easier in the future.</w:t>
      </w:r>
    </w:p>
    <w:p w14:paraId="2C39C53E" w14:textId="525DEE5C" w:rsidR="00B20A0D" w:rsidRPr="00EC4D22" w:rsidRDefault="004B7667" w:rsidP="00B20A0D">
      <w:pPr>
        <w:pStyle w:val="Normlnywebov"/>
        <w:spacing w:before="0" w:beforeAutospacing="0" w:after="0" w:afterAutospacing="0"/>
        <w:rPr>
          <w:b/>
          <w:bCs/>
          <w:lang w:val="en-GB"/>
        </w:rPr>
      </w:pPr>
      <w:r>
        <w:rPr>
          <w:b/>
          <w:bCs/>
          <w:lang w:val="en-GB"/>
        </w:rPr>
        <w:t>A/</w:t>
      </w:r>
      <w:r w:rsidR="0027460D">
        <w:rPr>
          <w:b/>
          <w:bCs/>
          <w:lang w:val="en-GB"/>
        </w:rPr>
        <w:t>Fill in the correct word from the text:</w:t>
      </w:r>
    </w:p>
    <w:p w14:paraId="72294369" w14:textId="77777777" w:rsidR="00FB7617" w:rsidRPr="00EC4D22" w:rsidRDefault="00FB7617" w:rsidP="00211232">
      <w:pPr>
        <w:spacing w:before="100" w:beforeAutospacing="1" w:after="100" w:afterAutospacing="1"/>
        <w:ind w:left="360"/>
        <w:rPr>
          <w:sz w:val="24"/>
          <w:szCs w:val="24"/>
          <w:lang w:val="en-GB"/>
        </w:rPr>
      </w:pPr>
      <w:r w:rsidRPr="00EC4D22">
        <w:rPr>
          <w:sz w:val="24"/>
          <w:szCs w:val="24"/>
          <w:lang w:val="en-GB"/>
        </w:rPr>
        <w:t>Countries like Portugal and Hungary already use the C-390, which will help Slovakia’s Air Force with ________ and future cooperation.</w:t>
      </w:r>
    </w:p>
    <w:p w14:paraId="4FF73B73" w14:textId="6F003D9F" w:rsidR="004B7667" w:rsidRDefault="004B7667" w:rsidP="00EC4D22">
      <w:pPr>
        <w:pStyle w:val="Normlnywebov"/>
        <w:spacing w:before="0" w:beforeAutospacing="0" w:after="0" w:afterAutospacing="0"/>
        <w:rPr>
          <w:rStyle w:val="Siln"/>
          <w:lang w:val="en-GB"/>
        </w:rPr>
      </w:pPr>
      <w:r>
        <w:rPr>
          <w:rStyle w:val="Siln"/>
          <w:lang w:val="en-GB"/>
        </w:rPr>
        <w:t xml:space="preserve">B/ </w:t>
      </w:r>
      <w:r w:rsidR="00827D88">
        <w:rPr>
          <w:rStyle w:val="Siln"/>
          <w:lang w:val="en-GB"/>
        </w:rPr>
        <w:t>The underlined word</w:t>
      </w:r>
      <w:r w:rsidR="00B02577">
        <w:rPr>
          <w:rStyle w:val="Siln"/>
          <w:lang w:val="en-GB"/>
        </w:rPr>
        <w:t xml:space="preserve"> </w:t>
      </w:r>
      <w:r w:rsidR="00B02577" w:rsidRPr="00B02577">
        <w:rPr>
          <w:rStyle w:val="Siln"/>
          <w:u w:val="single"/>
          <w:lang w:val="en-GB"/>
        </w:rPr>
        <w:t>its</w:t>
      </w:r>
      <w:r w:rsidR="00827D88">
        <w:rPr>
          <w:rStyle w:val="Siln"/>
          <w:lang w:val="en-GB"/>
        </w:rPr>
        <w:t xml:space="preserve"> refers </w:t>
      </w:r>
      <w:proofErr w:type="gramStart"/>
      <w:r w:rsidR="00827D88">
        <w:rPr>
          <w:rStyle w:val="Siln"/>
          <w:lang w:val="en-GB"/>
        </w:rPr>
        <w:t>to:_</w:t>
      </w:r>
      <w:proofErr w:type="gramEnd"/>
      <w:r w:rsidR="00827D88">
        <w:rPr>
          <w:rStyle w:val="Siln"/>
          <w:lang w:val="en-GB"/>
        </w:rPr>
        <w:t>_______________</w:t>
      </w:r>
    </w:p>
    <w:p w14:paraId="419A2A89" w14:textId="77777777" w:rsidR="004B7667" w:rsidRDefault="004B7667" w:rsidP="00EC4D22">
      <w:pPr>
        <w:pStyle w:val="Normlnywebov"/>
        <w:spacing w:before="0" w:beforeAutospacing="0" w:after="0" w:afterAutospacing="0"/>
        <w:rPr>
          <w:rStyle w:val="Siln"/>
          <w:lang w:val="en-GB"/>
        </w:rPr>
      </w:pPr>
    </w:p>
    <w:p w14:paraId="1321F012" w14:textId="77777777" w:rsidR="004B7667" w:rsidRDefault="004B7667" w:rsidP="00EC4D22">
      <w:pPr>
        <w:pStyle w:val="Normlnywebov"/>
        <w:spacing w:before="0" w:beforeAutospacing="0" w:after="0" w:afterAutospacing="0"/>
        <w:rPr>
          <w:rStyle w:val="Siln"/>
          <w:lang w:val="en-GB"/>
        </w:rPr>
      </w:pPr>
    </w:p>
    <w:p w14:paraId="340C0CC1" w14:textId="525E9FB6" w:rsidR="00FB7617" w:rsidRPr="00640575" w:rsidRDefault="00FB7617" w:rsidP="00EC4D22">
      <w:pPr>
        <w:pStyle w:val="Normlnywebov"/>
        <w:spacing w:before="0" w:beforeAutospacing="0" w:after="0" w:afterAutospacing="0"/>
      </w:pPr>
      <w:r w:rsidRPr="00EC4D22">
        <w:rPr>
          <w:rStyle w:val="Siln"/>
          <w:lang w:val="en-GB"/>
        </w:rPr>
        <w:t>GLOSSARY</w:t>
      </w:r>
      <w:r w:rsidRPr="00EC4D22">
        <w:rPr>
          <w:lang w:val="en-GB"/>
        </w:rPr>
        <w:br/>
        <w:t xml:space="preserve">• </w:t>
      </w:r>
      <w:r w:rsidRPr="00EC4D22">
        <w:rPr>
          <w:b/>
          <w:bCs/>
          <w:lang w:val="en-GB"/>
        </w:rPr>
        <w:t>Acquisition</w:t>
      </w:r>
      <w:r w:rsidRPr="00EC4D22">
        <w:rPr>
          <w:lang w:val="en-GB"/>
        </w:rPr>
        <w:t xml:space="preserve"> /ˌ</w:t>
      </w:r>
      <w:proofErr w:type="spellStart"/>
      <w:r w:rsidRPr="00EC4D22">
        <w:rPr>
          <w:lang w:val="en-GB"/>
        </w:rPr>
        <w:t>akwɪˈzɪʃən</w:t>
      </w:r>
      <w:proofErr w:type="spellEnd"/>
      <w:r w:rsidRPr="00EC4D22">
        <w:rPr>
          <w:lang w:val="en-GB"/>
        </w:rPr>
        <w:t xml:space="preserve">/ – </w:t>
      </w:r>
      <w:r w:rsidRPr="00640575">
        <w:t>nadobudnutie, získanie</w:t>
      </w:r>
      <w:r w:rsidRPr="00640575">
        <w:br/>
      </w:r>
      <w:r w:rsidRPr="00EC4D22">
        <w:rPr>
          <w:lang w:val="en-GB"/>
        </w:rPr>
        <w:t xml:space="preserve">• </w:t>
      </w:r>
      <w:r w:rsidRPr="00EC4D22">
        <w:rPr>
          <w:b/>
          <w:bCs/>
          <w:lang w:val="en-GB"/>
        </w:rPr>
        <w:t>Interoperability</w:t>
      </w:r>
      <w:r w:rsidRPr="00EC4D22">
        <w:rPr>
          <w:lang w:val="en-GB"/>
        </w:rPr>
        <w:t xml:space="preserve"> /ˌ</w:t>
      </w:r>
      <w:proofErr w:type="spellStart"/>
      <w:r w:rsidRPr="00EC4D22">
        <w:rPr>
          <w:lang w:val="en-GB"/>
        </w:rPr>
        <w:t>ɪntəʊˌrɒpəˈbɪləti</w:t>
      </w:r>
      <w:proofErr w:type="spellEnd"/>
      <w:r w:rsidRPr="00EC4D22">
        <w:rPr>
          <w:lang w:val="en-GB"/>
        </w:rPr>
        <w:t xml:space="preserve">/ – </w:t>
      </w:r>
      <w:proofErr w:type="spellStart"/>
      <w:r w:rsidRPr="00640575">
        <w:t>interoperabilita</w:t>
      </w:r>
      <w:proofErr w:type="spellEnd"/>
      <w:r w:rsidRPr="00640575">
        <w:t>, schopnosť spolupracovať s inými</w:t>
      </w:r>
      <w:r w:rsidRPr="00EC4D22">
        <w:rPr>
          <w:lang w:val="en-GB"/>
        </w:rPr>
        <w:br/>
        <w:t xml:space="preserve">• </w:t>
      </w:r>
      <w:r w:rsidRPr="00EC4D22">
        <w:rPr>
          <w:b/>
          <w:bCs/>
          <w:lang w:val="en-GB"/>
        </w:rPr>
        <w:t>Versatility</w:t>
      </w:r>
      <w:r w:rsidRPr="00EC4D22">
        <w:rPr>
          <w:lang w:val="en-GB"/>
        </w:rPr>
        <w:t xml:space="preserve"> /ˌ</w:t>
      </w:r>
      <w:proofErr w:type="spellStart"/>
      <w:r w:rsidRPr="00EC4D22">
        <w:rPr>
          <w:lang w:val="en-GB"/>
        </w:rPr>
        <w:t>vɜːsəˈtɪləti</w:t>
      </w:r>
      <w:proofErr w:type="spellEnd"/>
      <w:r w:rsidRPr="00EC4D22">
        <w:rPr>
          <w:lang w:val="en-GB"/>
        </w:rPr>
        <w:t xml:space="preserve">/ – </w:t>
      </w:r>
      <w:r w:rsidRPr="00640575">
        <w:t>všestrannosť, schopnosť prispôsobiť sa rôznym podmienkam</w:t>
      </w:r>
    </w:p>
    <w:p w14:paraId="7DFCB195" w14:textId="1D5C14D0" w:rsidR="00EC4D22" w:rsidRPr="00586ED8" w:rsidRDefault="00EC4D22" w:rsidP="00EC4D22">
      <w:pPr>
        <w:pStyle w:val="Normlnywebov"/>
        <w:spacing w:before="0" w:beforeAutospacing="0" w:after="0" w:afterAutospacing="0"/>
        <w:rPr>
          <w:color w:val="000000" w:themeColor="text1"/>
          <w:lang w:val="en-GB"/>
        </w:rPr>
      </w:pPr>
      <w:r w:rsidRPr="00586ED8">
        <w:rPr>
          <w:color w:val="000000" w:themeColor="text1"/>
          <w:lang w:val="en-GB"/>
        </w:rPr>
        <w:t xml:space="preserve">• </w:t>
      </w:r>
      <w:r w:rsidRPr="00586ED8">
        <w:rPr>
          <w:b/>
          <w:bCs/>
          <w:color w:val="000000" w:themeColor="text1"/>
          <w:lang w:val="en-GB"/>
        </w:rPr>
        <w:t>Intent</w:t>
      </w:r>
      <w:r w:rsidRPr="00586ED8">
        <w:rPr>
          <w:color w:val="000000" w:themeColor="text1"/>
          <w:lang w:val="en-GB"/>
        </w:rPr>
        <w:t xml:space="preserve"> </w:t>
      </w:r>
      <w:r w:rsidRPr="00586ED8">
        <w:rPr>
          <w:color w:val="000000" w:themeColor="text1"/>
          <w:shd w:val="clear" w:color="auto" w:fill="FFFFFF"/>
        </w:rPr>
        <w:t>/</w:t>
      </w:r>
      <w:proofErr w:type="spellStart"/>
      <w:r w:rsidRPr="00586ED8">
        <w:rPr>
          <w:color w:val="000000" w:themeColor="text1"/>
          <w:shd w:val="clear" w:color="auto" w:fill="FFFFFF"/>
        </w:rPr>
        <w:t>ɪnˈtent</w:t>
      </w:r>
      <w:proofErr w:type="spellEnd"/>
      <w:r w:rsidRPr="00586ED8">
        <w:rPr>
          <w:color w:val="000000" w:themeColor="text1"/>
          <w:shd w:val="clear" w:color="auto" w:fill="FFFFFF"/>
        </w:rPr>
        <w:t>/</w:t>
      </w:r>
      <w:r w:rsidRPr="00586ED8">
        <w:rPr>
          <w:color w:val="000000" w:themeColor="text1"/>
          <w:lang w:val="en-GB"/>
        </w:rPr>
        <w:t xml:space="preserve">- </w:t>
      </w:r>
      <w:r w:rsidRPr="00586ED8">
        <w:rPr>
          <w:color w:val="000000" w:themeColor="text1"/>
        </w:rPr>
        <w:t>zámer, úmysel</w:t>
      </w:r>
    </w:p>
    <w:p w14:paraId="6235A680" w14:textId="091BFAC1" w:rsidR="00EC4D22" w:rsidRPr="00586ED8" w:rsidRDefault="00EC4D22" w:rsidP="00EC4D22">
      <w:pPr>
        <w:pStyle w:val="Normlnywebov"/>
        <w:spacing w:before="0" w:beforeAutospacing="0" w:after="0" w:afterAutospacing="0"/>
        <w:rPr>
          <w:color w:val="000000" w:themeColor="text1"/>
          <w:lang w:val="en-GB"/>
        </w:rPr>
      </w:pPr>
      <w:r w:rsidRPr="00586ED8">
        <w:rPr>
          <w:color w:val="000000" w:themeColor="text1"/>
          <w:lang w:val="en-GB"/>
        </w:rPr>
        <w:t xml:space="preserve">• </w:t>
      </w:r>
      <w:r w:rsidRPr="00586ED8">
        <w:rPr>
          <w:b/>
          <w:bCs/>
          <w:color w:val="000000" w:themeColor="text1"/>
          <w:lang w:val="en-GB"/>
        </w:rPr>
        <w:t xml:space="preserve">Fleet </w:t>
      </w:r>
      <w:r w:rsidRPr="00586ED8">
        <w:rPr>
          <w:color w:val="000000" w:themeColor="text1"/>
          <w:shd w:val="clear" w:color="auto" w:fill="FFFFFF"/>
        </w:rPr>
        <w:t>/</w:t>
      </w:r>
      <w:proofErr w:type="spellStart"/>
      <w:r w:rsidRPr="00586ED8">
        <w:rPr>
          <w:color w:val="000000" w:themeColor="text1"/>
          <w:shd w:val="clear" w:color="auto" w:fill="FFFFFF"/>
        </w:rPr>
        <w:t>fliːt</w:t>
      </w:r>
      <w:proofErr w:type="spellEnd"/>
      <w:r w:rsidRPr="00586ED8">
        <w:rPr>
          <w:color w:val="000000" w:themeColor="text1"/>
          <w:shd w:val="clear" w:color="auto" w:fill="FFFFFF"/>
        </w:rPr>
        <w:t>/- flotila</w:t>
      </w:r>
    </w:p>
    <w:p w14:paraId="3F4162A1" w14:textId="1F3C0D5E" w:rsidR="00EC4D22" w:rsidRPr="00586ED8" w:rsidRDefault="00EC4D22" w:rsidP="00EC4D22">
      <w:pPr>
        <w:pStyle w:val="Normlnywebov"/>
        <w:spacing w:before="0" w:beforeAutospacing="0" w:after="0" w:afterAutospacing="0"/>
        <w:rPr>
          <w:color w:val="000000" w:themeColor="text1"/>
          <w:shd w:val="clear" w:color="auto" w:fill="FFFFFF"/>
        </w:rPr>
      </w:pPr>
      <w:r w:rsidRPr="00586ED8">
        <w:rPr>
          <w:color w:val="000000" w:themeColor="text1"/>
          <w:lang w:val="en-GB"/>
        </w:rPr>
        <w:t xml:space="preserve">• </w:t>
      </w:r>
      <w:r w:rsidR="00E51312" w:rsidRPr="00586ED8">
        <w:rPr>
          <w:b/>
          <w:bCs/>
          <w:color w:val="000000" w:themeColor="text1"/>
          <w:lang w:val="en-GB"/>
        </w:rPr>
        <w:t xml:space="preserve">Emphasise </w:t>
      </w:r>
      <w:r w:rsidR="00E51312" w:rsidRPr="00586ED8">
        <w:rPr>
          <w:color w:val="000000" w:themeColor="text1"/>
          <w:shd w:val="clear" w:color="auto" w:fill="FFFFFF"/>
        </w:rPr>
        <w:t>/ˈ</w:t>
      </w:r>
      <w:proofErr w:type="spellStart"/>
      <w:r w:rsidR="00E51312" w:rsidRPr="00586ED8">
        <w:rPr>
          <w:color w:val="000000" w:themeColor="text1"/>
          <w:shd w:val="clear" w:color="auto" w:fill="FFFFFF"/>
        </w:rPr>
        <w:t>emfəsaɪz</w:t>
      </w:r>
      <w:proofErr w:type="spellEnd"/>
      <w:r w:rsidR="00E51312" w:rsidRPr="00586ED8">
        <w:rPr>
          <w:color w:val="000000" w:themeColor="text1"/>
          <w:shd w:val="clear" w:color="auto" w:fill="FFFFFF"/>
        </w:rPr>
        <w:t>/ - zdôrazniť, vyzdvihnúť</w:t>
      </w:r>
    </w:p>
    <w:p w14:paraId="4773B44A" w14:textId="4876C9CB" w:rsidR="00434403" w:rsidRPr="001F7980" w:rsidRDefault="00211232" w:rsidP="00434403">
      <w:pPr>
        <w:pStyle w:val="Normlnywebov"/>
        <w:rPr>
          <w:b/>
          <w:bCs/>
          <w:sz w:val="28"/>
          <w:szCs w:val="28"/>
          <w:u w:val="single"/>
          <w:lang w:val="en-GB"/>
        </w:rPr>
      </w:pPr>
      <w:r w:rsidRPr="001F7980">
        <w:rPr>
          <w:b/>
          <w:bCs/>
          <w:sz w:val="28"/>
          <w:szCs w:val="28"/>
          <w:u w:val="single"/>
          <w:lang w:val="en-GB"/>
        </w:rPr>
        <w:lastRenderedPageBreak/>
        <w:t>A</w:t>
      </w:r>
      <w:r w:rsidR="00054230" w:rsidRPr="001F7980">
        <w:rPr>
          <w:b/>
          <w:bCs/>
          <w:sz w:val="28"/>
          <w:szCs w:val="28"/>
          <w:u w:val="single"/>
          <w:lang w:val="en-GB"/>
        </w:rPr>
        <w:t>dvanced</w:t>
      </w:r>
      <w:bookmarkStart w:id="1" w:name="_GoBack"/>
      <w:bookmarkEnd w:id="1"/>
    </w:p>
    <w:p w14:paraId="26FA45BA" w14:textId="751A02C6" w:rsidR="00FB7617" w:rsidRPr="00EC4D22" w:rsidRDefault="00FB7617" w:rsidP="001F7980">
      <w:pPr>
        <w:pStyle w:val="Normlnywebov"/>
        <w:ind w:firstLine="708"/>
        <w:jc w:val="both"/>
        <w:rPr>
          <w:rFonts w:ascii="Calibri" w:hAnsi="Calibri" w:cs="Calibri"/>
          <w:lang w:val="en-GB" w:eastAsia="en-US"/>
        </w:rPr>
      </w:pPr>
      <w:r w:rsidRPr="00EC4D22">
        <w:rPr>
          <w:lang w:val="en-GB"/>
        </w:rPr>
        <w:t>On December 10, 2024, the Slovak Ministry of Defen</w:t>
      </w:r>
      <w:r w:rsidR="00D51B9E" w:rsidRPr="00EC4D22">
        <w:rPr>
          <w:lang w:val="en-GB"/>
        </w:rPr>
        <w:t>c</w:t>
      </w:r>
      <w:r w:rsidRPr="00EC4D22">
        <w:rPr>
          <w:lang w:val="en-GB"/>
        </w:rPr>
        <w:t>e officially signed a Letter of Intent with the Brazilian Ministry of Defen</w:t>
      </w:r>
      <w:r w:rsidR="00D51B9E" w:rsidRPr="00EC4D22">
        <w:rPr>
          <w:lang w:val="en-GB"/>
        </w:rPr>
        <w:t>c</w:t>
      </w:r>
      <w:r w:rsidRPr="00EC4D22">
        <w:rPr>
          <w:lang w:val="en-GB"/>
        </w:rPr>
        <w:t>e, signa</w:t>
      </w:r>
      <w:r w:rsidR="00EC4D22">
        <w:rPr>
          <w:lang w:val="en-GB"/>
        </w:rPr>
        <w:t>l</w:t>
      </w:r>
      <w:r w:rsidRPr="00EC4D22">
        <w:rPr>
          <w:lang w:val="en-GB"/>
        </w:rPr>
        <w:t>ling the beginning of a new era of industrial collaboration between the two nations. During the meeting, the Slovak Minister of Defen</w:t>
      </w:r>
      <w:r w:rsidR="00D51B9E" w:rsidRPr="00EC4D22">
        <w:rPr>
          <w:lang w:val="en-GB"/>
        </w:rPr>
        <w:t>c</w:t>
      </w:r>
      <w:r w:rsidRPr="00EC4D22">
        <w:rPr>
          <w:lang w:val="en-GB"/>
        </w:rPr>
        <w:t>e clearly identified the Embraer C-390 Millennium as the most suitable aircraft for Slovakia’s future military transport needs, owing to its cost-efficiency, operational versatility, and proven reliability in demanding conditions.</w:t>
      </w:r>
    </w:p>
    <w:p w14:paraId="6A51C35D" w14:textId="01E94F22" w:rsidR="00FB7617" w:rsidRPr="00EC4D22" w:rsidRDefault="00FB7617" w:rsidP="001F7980">
      <w:pPr>
        <w:pStyle w:val="Normlnywebov"/>
        <w:ind w:firstLine="708"/>
        <w:jc w:val="both"/>
        <w:rPr>
          <w:lang w:val="en-GB"/>
        </w:rPr>
      </w:pPr>
      <w:r w:rsidRPr="00EC4D22">
        <w:rPr>
          <w:lang w:val="en-GB"/>
        </w:rPr>
        <w:t>The decision to move forward with the purchase of three C-390 aircraft will be formalized by the Slovak Ministry of Defen</w:t>
      </w:r>
      <w:r w:rsidR="00D51B9E" w:rsidRPr="00EC4D22">
        <w:rPr>
          <w:lang w:val="en-GB"/>
        </w:rPr>
        <w:t>c</w:t>
      </w:r>
      <w:r w:rsidRPr="00EC4D22">
        <w:rPr>
          <w:lang w:val="en-GB"/>
        </w:rPr>
        <w:t>e in January 2025. The C-390 is quickly becoming a key player in modernizing airlift capabilities for many European countries, particularly those in NATO. Its ability to perform a wide range of missions—from humanitarian aid to complex military operations—makes it a highly effective choice. Moreover, Slovakia’s acquisition of the C-390 will significantly enhance its interoperability with neighbo</w:t>
      </w:r>
      <w:r w:rsidR="00EC4D22">
        <w:rPr>
          <w:lang w:val="en-GB"/>
        </w:rPr>
        <w:t>u</w:t>
      </w:r>
      <w:r w:rsidRPr="00EC4D22">
        <w:rPr>
          <w:lang w:val="en-GB"/>
        </w:rPr>
        <w:t>ring countries like Portugal, Hungary, and others who have already integrated the aircraft into their fleets. This synergy will prove valuable in future joint training, logistics, and mission execution.</w:t>
      </w:r>
    </w:p>
    <w:p w14:paraId="5DC0BBF9" w14:textId="3F50A015" w:rsidR="00FB7617" w:rsidRPr="00EC4D22" w:rsidRDefault="00FB7617" w:rsidP="001F7980">
      <w:pPr>
        <w:pStyle w:val="Normlnywebov"/>
        <w:ind w:firstLine="360"/>
        <w:jc w:val="both"/>
        <w:rPr>
          <w:lang w:val="en-GB"/>
        </w:rPr>
      </w:pPr>
      <w:r w:rsidRPr="00EC4D22">
        <w:rPr>
          <w:lang w:val="en-GB"/>
        </w:rPr>
        <w:t>The purchase is part of a broader strategy to modernize the Slovak Air Force and strengthen Slovakia's defen</w:t>
      </w:r>
      <w:r w:rsidR="00D51B9E" w:rsidRPr="00EC4D22">
        <w:rPr>
          <w:lang w:val="en-GB"/>
        </w:rPr>
        <w:t>c</w:t>
      </w:r>
      <w:r w:rsidRPr="00EC4D22">
        <w:rPr>
          <w:lang w:val="en-GB"/>
        </w:rPr>
        <w:t>e posture within NATO. Additionally, the operational success of the C-390 is evidenced by its impressive flight hours and mission completion rates, with more than 15,500 flight hours accumulated since its introduction. Slovakia’s move to acquire this aircraft aligns with the growing demand for reliable and cost-effective airlift solutions in Europe.</w:t>
      </w:r>
    </w:p>
    <w:p w14:paraId="6D5E22F1" w14:textId="7B2509A6" w:rsidR="00B20A0D" w:rsidRPr="00EC4D22" w:rsidRDefault="0027460D" w:rsidP="00B20A0D">
      <w:pPr>
        <w:pStyle w:val="Normlnywebov"/>
        <w:spacing w:before="0" w:beforeAutospacing="0" w:after="0" w:afterAutospacing="0"/>
        <w:rPr>
          <w:b/>
          <w:bCs/>
          <w:lang w:val="en-GB"/>
        </w:rPr>
      </w:pPr>
      <w:r>
        <w:rPr>
          <w:b/>
          <w:bCs/>
          <w:lang w:val="en-GB"/>
        </w:rPr>
        <w:t>Fill in the correct word from the text:</w:t>
      </w:r>
    </w:p>
    <w:p w14:paraId="45F81C98" w14:textId="5C65EDE5" w:rsidR="00FB7617" w:rsidRPr="00EC4D22" w:rsidRDefault="00FB7617" w:rsidP="00FB7617">
      <w:pPr>
        <w:numPr>
          <w:ilvl w:val="0"/>
          <w:numId w:val="12"/>
        </w:numPr>
        <w:spacing w:before="100" w:beforeAutospacing="1" w:after="100" w:afterAutospacing="1"/>
        <w:rPr>
          <w:sz w:val="24"/>
          <w:szCs w:val="24"/>
          <w:lang w:val="en-GB"/>
        </w:rPr>
      </w:pPr>
      <w:r w:rsidRPr="00EC4D22">
        <w:rPr>
          <w:sz w:val="24"/>
          <w:szCs w:val="24"/>
          <w:lang w:val="en-GB"/>
        </w:rPr>
        <w:t>The C-390 is a crucial asset for Slovakia’s military modernization, improving its ________ with NATO allies and enhancing its overall defen</w:t>
      </w:r>
      <w:r w:rsidR="00D51B9E" w:rsidRPr="00EC4D22">
        <w:rPr>
          <w:sz w:val="24"/>
          <w:szCs w:val="24"/>
          <w:lang w:val="en-GB"/>
        </w:rPr>
        <w:t>c</w:t>
      </w:r>
      <w:r w:rsidRPr="00EC4D22">
        <w:rPr>
          <w:sz w:val="24"/>
          <w:szCs w:val="24"/>
          <w:lang w:val="en-GB"/>
        </w:rPr>
        <w:t>e capabilities.</w:t>
      </w:r>
    </w:p>
    <w:p w14:paraId="401BB8BC" w14:textId="77777777" w:rsidR="00FB7617" w:rsidRPr="00EC4D22" w:rsidRDefault="00FB7617" w:rsidP="00FB7617">
      <w:pPr>
        <w:numPr>
          <w:ilvl w:val="0"/>
          <w:numId w:val="12"/>
        </w:numPr>
        <w:spacing w:before="100" w:beforeAutospacing="1" w:after="100" w:afterAutospacing="1"/>
        <w:rPr>
          <w:sz w:val="24"/>
          <w:szCs w:val="24"/>
          <w:lang w:val="en-GB"/>
        </w:rPr>
      </w:pPr>
      <w:r w:rsidRPr="00EC4D22">
        <w:rPr>
          <w:sz w:val="24"/>
          <w:szCs w:val="24"/>
          <w:lang w:val="en-GB"/>
        </w:rPr>
        <w:t>The C-390’s proven performance, with over 15,500 flight hours and a high mission success rate, demonstrates its ________ and capability to handle diverse and demanding missions.</w:t>
      </w:r>
    </w:p>
    <w:p w14:paraId="028AE303" w14:textId="7F188767" w:rsidR="00FB7617" w:rsidRPr="00640575" w:rsidRDefault="00FB7617" w:rsidP="00E51312">
      <w:pPr>
        <w:pStyle w:val="Normlnywebov"/>
        <w:spacing w:before="0" w:beforeAutospacing="0" w:after="0" w:afterAutospacing="0"/>
      </w:pPr>
      <w:r w:rsidRPr="00EC4D22">
        <w:rPr>
          <w:rStyle w:val="Siln"/>
          <w:lang w:val="en-GB"/>
        </w:rPr>
        <w:t>GLOSSARY</w:t>
      </w:r>
      <w:r w:rsidRPr="00EC4D22">
        <w:rPr>
          <w:lang w:val="en-GB"/>
        </w:rPr>
        <w:br/>
        <w:t xml:space="preserve">• </w:t>
      </w:r>
      <w:r w:rsidRPr="00EC4D22">
        <w:rPr>
          <w:b/>
          <w:bCs/>
          <w:lang w:val="en-GB"/>
        </w:rPr>
        <w:t>Operational</w:t>
      </w:r>
      <w:r w:rsidRPr="00EC4D22">
        <w:rPr>
          <w:lang w:val="en-GB"/>
        </w:rPr>
        <w:t xml:space="preserve"> /ˌ</w:t>
      </w:r>
      <w:proofErr w:type="spellStart"/>
      <w:r w:rsidRPr="00EC4D22">
        <w:rPr>
          <w:lang w:val="en-GB"/>
        </w:rPr>
        <w:t>ɒpəˈreɪʃənəl</w:t>
      </w:r>
      <w:proofErr w:type="spellEnd"/>
      <w:r w:rsidRPr="00EC4D22">
        <w:rPr>
          <w:lang w:val="en-GB"/>
        </w:rPr>
        <w:t xml:space="preserve">/ – </w:t>
      </w:r>
      <w:r w:rsidRPr="00640575">
        <w:t>operačný, výkonný</w:t>
      </w:r>
      <w:r w:rsidRPr="00EC4D22">
        <w:rPr>
          <w:lang w:val="en-GB"/>
        </w:rPr>
        <w:br/>
        <w:t xml:space="preserve">• </w:t>
      </w:r>
      <w:r w:rsidRPr="00EC4D22">
        <w:rPr>
          <w:b/>
          <w:bCs/>
          <w:lang w:val="en-GB"/>
        </w:rPr>
        <w:t>Strategic</w:t>
      </w:r>
      <w:r w:rsidRPr="00EC4D22">
        <w:rPr>
          <w:lang w:val="en-GB"/>
        </w:rPr>
        <w:t xml:space="preserve"> /</w:t>
      </w:r>
      <w:proofErr w:type="spellStart"/>
      <w:r w:rsidRPr="00EC4D22">
        <w:rPr>
          <w:lang w:val="en-GB"/>
        </w:rPr>
        <w:t>strəˈtiːdʒɪk</w:t>
      </w:r>
      <w:proofErr w:type="spellEnd"/>
      <w:r w:rsidRPr="00EC4D22">
        <w:rPr>
          <w:lang w:val="en-GB"/>
        </w:rPr>
        <w:t xml:space="preserve">/ – </w:t>
      </w:r>
      <w:r w:rsidRPr="00640575">
        <w:t>strategický</w:t>
      </w:r>
      <w:r w:rsidRPr="00640575">
        <w:br/>
      </w:r>
      <w:r w:rsidRPr="00EC4D22">
        <w:rPr>
          <w:lang w:val="en-GB"/>
        </w:rPr>
        <w:t xml:space="preserve">• </w:t>
      </w:r>
      <w:r w:rsidRPr="00EC4D22">
        <w:rPr>
          <w:b/>
          <w:bCs/>
          <w:lang w:val="en-GB"/>
        </w:rPr>
        <w:t>Asset</w:t>
      </w:r>
      <w:r w:rsidRPr="00EC4D22">
        <w:rPr>
          <w:lang w:val="en-GB"/>
        </w:rPr>
        <w:t xml:space="preserve"> /ˈ</w:t>
      </w:r>
      <w:proofErr w:type="spellStart"/>
      <w:r w:rsidRPr="00EC4D22">
        <w:rPr>
          <w:lang w:val="en-GB"/>
        </w:rPr>
        <w:t>æset</w:t>
      </w:r>
      <w:proofErr w:type="spellEnd"/>
      <w:r w:rsidRPr="00EC4D22">
        <w:rPr>
          <w:lang w:val="en-GB"/>
        </w:rPr>
        <w:t xml:space="preserve">/ – </w:t>
      </w:r>
      <w:r w:rsidRPr="00640575">
        <w:t>prínos, aktívum</w:t>
      </w:r>
    </w:p>
    <w:p w14:paraId="6B0F70CD" w14:textId="5CB3BB89" w:rsidR="00E51312" w:rsidRPr="00586ED8" w:rsidRDefault="00E51312" w:rsidP="00E51312">
      <w:pPr>
        <w:pStyle w:val="Normlnywebov"/>
        <w:spacing w:before="0" w:beforeAutospacing="0" w:after="0" w:afterAutospacing="0"/>
        <w:rPr>
          <w:b/>
          <w:bCs/>
          <w:color w:val="000000" w:themeColor="text1"/>
          <w:lang w:val="en-GB"/>
        </w:rPr>
      </w:pPr>
      <w:r w:rsidRPr="00EC4D22">
        <w:rPr>
          <w:lang w:val="en-GB"/>
        </w:rPr>
        <w:t xml:space="preserve">• </w:t>
      </w:r>
      <w:r w:rsidRPr="00586ED8">
        <w:rPr>
          <w:b/>
          <w:bCs/>
          <w:color w:val="000000" w:themeColor="text1"/>
          <w:lang w:val="en-GB"/>
        </w:rPr>
        <w:t xml:space="preserve">Owing to </w:t>
      </w:r>
      <w:r w:rsidRPr="00586ED8">
        <w:rPr>
          <w:color w:val="000000" w:themeColor="text1"/>
          <w:shd w:val="clear" w:color="auto" w:fill="FFFFFF"/>
        </w:rPr>
        <w:t>/ˈ</w:t>
      </w:r>
      <w:proofErr w:type="spellStart"/>
      <w:r w:rsidRPr="00586ED8">
        <w:rPr>
          <w:color w:val="000000" w:themeColor="text1"/>
          <w:shd w:val="clear" w:color="auto" w:fill="FFFFFF"/>
        </w:rPr>
        <w:t>əʊɪŋ</w:t>
      </w:r>
      <w:proofErr w:type="spellEnd"/>
      <w:r w:rsidRPr="00586ED8">
        <w:rPr>
          <w:color w:val="000000" w:themeColor="text1"/>
          <w:shd w:val="clear" w:color="auto" w:fill="FFFFFF"/>
        </w:rPr>
        <w:t xml:space="preserve"> </w:t>
      </w:r>
      <w:proofErr w:type="spellStart"/>
      <w:r w:rsidRPr="00586ED8">
        <w:rPr>
          <w:color w:val="000000" w:themeColor="text1"/>
          <w:shd w:val="clear" w:color="auto" w:fill="FFFFFF"/>
        </w:rPr>
        <w:t>tə</w:t>
      </w:r>
      <w:proofErr w:type="spellEnd"/>
      <w:r w:rsidRPr="00586ED8">
        <w:rPr>
          <w:color w:val="000000" w:themeColor="text1"/>
          <w:shd w:val="clear" w:color="auto" w:fill="FFFFFF"/>
        </w:rPr>
        <w:t>/- vzhľadom na čo</w:t>
      </w:r>
      <w:r w:rsidRPr="00586ED8">
        <w:rPr>
          <w:b/>
          <w:bCs/>
          <w:color w:val="000000" w:themeColor="text1"/>
          <w:lang w:val="en-GB"/>
        </w:rPr>
        <w:t xml:space="preserve"> </w:t>
      </w:r>
    </w:p>
    <w:p w14:paraId="06CD1168" w14:textId="41BA7B12" w:rsidR="00E51312" w:rsidRPr="00586ED8" w:rsidRDefault="00E51312" w:rsidP="00E51312">
      <w:pPr>
        <w:pStyle w:val="Normlnywebov"/>
        <w:spacing w:before="0" w:beforeAutospacing="0" w:after="0" w:afterAutospacing="0"/>
        <w:rPr>
          <w:b/>
          <w:bCs/>
          <w:color w:val="000000" w:themeColor="text1"/>
          <w:lang w:val="en-GB"/>
        </w:rPr>
      </w:pPr>
      <w:r w:rsidRPr="00586ED8">
        <w:rPr>
          <w:color w:val="000000" w:themeColor="text1"/>
          <w:lang w:val="en-GB"/>
        </w:rPr>
        <w:t xml:space="preserve">• </w:t>
      </w:r>
      <w:r w:rsidRPr="00586ED8">
        <w:rPr>
          <w:b/>
          <w:bCs/>
          <w:color w:val="000000" w:themeColor="text1"/>
          <w:lang w:val="en-GB"/>
        </w:rPr>
        <w:t xml:space="preserve">Enhance </w:t>
      </w:r>
      <w:r w:rsidRPr="00586ED8">
        <w:rPr>
          <w:color w:val="000000" w:themeColor="text1"/>
          <w:shd w:val="clear" w:color="auto" w:fill="FFFFFF"/>
        </w:rPr>
        <w:t>/</w:t>
      </w:r>
      <w:proofErr w:type="spellStart"/>
      <w:r w:rsidRPr="00586ED8">
        <w:rPr>
          <w:color w:val="000000" w:themeColor="text1"/>
          <w:shd w:val="clear" w:color="auto" w:fill="FFFFFF"/>
        </w:rPr>
        <w:t>ɪnˈhɑːns</w:t>
      </w:r>
      <w:proofErr w:type="spellEnd"/>
      <w:r w:rsidRPr="00586ED8">
        <w:rPr>
          <w:color w:val="000000" w:themeColor="text1"/>
          <w:shd w:val="clear" w:color="auto" w:fill="FFFFFF"/>
        </w:rPr>
        <w:t>/ - zlepši</w:t>
      </w:r>
      <w:r w:rsidR="0031129C" w:rsidRPr="00586ED8">
        <w:rPr>
          <w:color w:val="000000" w:themeColor="text1"/>
          <w:shd w:val="clear" w:color="auto" w:fill="FFFFFF"/>
        </w:rPr>
        <w:t>ť. pozdvihnúť</w:t>
      </w:r>
    </w:p>
    <w:p w14:paraId="4550E1CC" w14:textId="2B818655" w:rsidR="00E51312" w:rsidRPr="00586ED8" w:rsidRDefault="00E51312" w:rsidP="00E51312">
      <w:pPr>
        <w:pStyle w:val="Normlnywebov"/>
        <w:spacing w:before="0" w:beforeAutospacing="0" w:after="0" w:afterAutospacing="0"/>
        <w:rPr>
          <w:b/>
          <w:bCs/>
          <w:color w:val="000000" w:themeColor="text1"/>
          <w:lang w:val="en-GB"/>
        </w:rPr>
      </w:pPr>
      <w:r w:rsidRPr="00586ED8">
        <w:rPr>
          <w:color w:val="000000" w:themeColor="text1"/>
          <w:lang w:val="en-GB"/>
        </w:rPr>
        <w:t xml:space="preserve">• </w:t>
      </w:r>
      <w:r w:rsidRPr="00586ED8">
        <w:rPr>
          <w:b/>
          <w:bCs/>
          <w:color w:val="000000" w:themeColor="text1"/>
          <w:lang w:val="en-GB"/>
        </w:rPr>
        <w:t>Align with</w:t>
      </w:r>
      <w:r w:rsidR="0031129C" w:rsidRPr="00586ED8">
        <w:rPr>
          <w:b/>
          <w:bCs/>
          <w:color w:val="000000" w:themeColor="text1"/>
          <w:lang w:val="en-GB"/>
        </w:rPr>
        <w:t xml:space="preserve"> </w:t>
      </w:r>
      <w:r w:rsidR="0031129C" w:rsidRPr="00586ED8">
        <w:rPr>
          <w:color w:val="000000" w:themeColor="text1"/>
          <w:shd w:val="clear" w:color="auto" w:fill="FFFFFF"/>
        </w:rPr>
        <w:t>/</w:t>
      </w:r>
      <w:proofErr w:type="spellStart"/>
      <w:r w:rsidR="0031129C" w:rsidRPr="00586ED8">
        <w:rPr>
          <w:color w:val="000000" w:themeColor="text1"/>
          <w:shd w:val="clear" w:color="auto" w:fill="FFFFFF"/>
        </w:rPr>
        <w:t>əˈlaɪn</w:t>
      </w:r>
      <w:proofErr w:type="spellEnd"/>
      <w:r w:rsidR="0031129C" w:rsidRPr="00586ED8">
        <w:rPr>
          <w:color w:val="000000" w:themeColor="text1"/>
          <w:shd w:val="clear" w:color="auto" w:fill="FFFFFF"/>
        </w:rPr>
        <w:t xml:space="preserve"> </w:t>
      </w:r>
      <w:proofErr w:type="spellStart"/>
      <w:r w:rsidR="0031129C" w:rsidRPr="00586ED8">
        <w:rPr>
          <w:color w:val="000000" w:themeColor="text1"/>
          <w:shd w:val="clear" w:color="auto" w:fill="FFFFFF"/>
        </w:rPr>
        <w:t>wɪð</w:t>
      </w:r>
      <w:proofErr w:type="spellEnd"/>
      <w:r w:rsidR="0031129C" w:rsidRPr="00586ED8">
        <w:rPr>
          <w:color w:val="000000" w:themeColor="text1"/>
          <w:shd w:val="clear" w:color="auto" w:fill="FFFFFF"/>
        </w:rPr>
        <w:t xml:space="preserve"> / - pripájať sa, zhodovať sa</w:t>
      </w:r>
    </w:p>
    <w:p w14:paraId="6C7F29BE" w14:textId="08DF83F2" w:rsidR="00E51312" w:rsidRPr="00586ED8" w:rsidRDefault="00E51312" w:rsidP="00E51312">
      <w:pPr>
        <w:pStyle w:val="Normlnywebov"/>
        <w:spacing w:before="0" w:beforeAutospacing="0" w:after="0" w:afterAutospacing="0"/>
        <w:rPr>
          <w:color w:val="000000" w:themeColor="text1"/>
          <w:lang w:val="en-GB"/>
        </w:rPr>
      </w:pPr>
      <w:r w:rsidRPr="00586ED8">
        <w:rPr>
          <w:color w:val="000000" w:themeColor="text1"/>
          <w:lang w:val="en-GB"/>
        </w:rPr>
        <w:t xml:space="preserve">• </w:t>
      </w:r>
      <w:r w:rsidRPr="00586ED8">
        <w:rPr>
          <w:b/>
          <w:bCs/>
          <w:color w:val="000000" w:themeColor="text1"/>
          <w:lang w:val="en-GB"/>
        </w:rPr>
        <w:t>Synergy</w:t>
      </w:r>
      <w:r w:rsidR="0031129C" w:rsidRPr="00586ED8">
        <w:rPr>
          <w:b/>
          <w:bCs/>
          <w:color w:val="000000" w:themeColor="text1"/>
          <w:lang w:val="en-GB"/>
        </w:rPr>
        <w:t xml:space="preserve"> </w:t>
      </w:r>
      <w:r w:rsidR="0031129C" w:rsidRPr="00586ED8">
        <w:rPr>
          <w:color w:val="000000" w:themeColor="text1"/>
          <w:shd w:val="clear" w:color="auto" w:fill="FFFFFF"/>
        </w:rPr>
        <w:t>/ˈ</w:t>
      </w:r>
      <w:proofErr w:type="spellStart"/>
      <w:r w:rsidR="0031129C" w:rsidRPr="00586ED8">
        <w:rPr>
          <w:color w:val="000000" w:themeColor="text1"/>
          <w:shd w:val="clear" w:color="auto" w:fill="FFFFFF"/>
        </w:rPr>
        <w:t>sɪnədʒi</w:t>
      </w:r>
      <w:proofErr w:type="spellEnd"/>
      <w:r w:rsidR="0031129C" w:rsidRPr="00586ED8">
        <w:rPr>
          <w:color w:val="000000" w:themeColor="text1"/>
          <w:shd w:val="clear" w:color="auto" w:fill="FFFFFF"/>
        </w:rPr>
        <w:t>/. synergia, efektívne spolupôsobenie</w:t>
      </w:r>
    </w:p>
    <w:p w14:paraId="0FE5664E" w14:textId="77777777" w:rsidR="00760433" w:rsidRPr="00EC4D22" w:rsidRDefault="00760433" w:rsidP="00760433">
      <w:pPr>
        <w:pStyle w:val="Odsekzoznamu"/>
        <w:rPr>
          <w:b/>
          <w:bCs/>
          <w:sz w:val="24"/>
          <w:szCs w:val="24"/>
          <w:lang w:val="en-GB"/>
        </w:rPr>
      </w:pPr>
    </w:p>
    <w:p w14:paraId="6A669BB8" w14:textId="77777777" w:rsidR="00760433" w:rsidRPr="00EC4D22" w:rsidRDefault="00760433" w:rsidP="00760433">
      <w:pPr>
        <w:pStyle w:val="Odsekzoznamu"/>
        <w:rPr>
          <w:sz w:val="24"/>
          <w:szCs w:val="24"/>
          <w:lang w:val="en-GB"/>
        </w:rPr>
      </w:pPr>
    </w:p>
    <w:bookmarkEnd w:id="0"/>
    <w:p w14:paraId="2FBA65D9" w14:textId="5F297235" w:rsidR="00434403" w:rsidRDefault="00434403" w:rsidP="00434403">
      <w:pPr>
        <w:rPr>
          <w:sz w:val="24"/>
          <w:szCs w:val="24"/>
          <w:lang w:val="en-GB"/>
        </w:rPr>
      </w:pPr>
    </w:p>
    <w:p w14:paraId="540F4640" w14:textId="6906EDC6" w:rsidR="001F7980" w:rsidRDefault="001F7980" w:rsidP="00434403">
      <w:pPr>
        <w:rPr>
          <w:sz w:val="24"/>
          <w:szCs w:val="24"/>
          <w:lang w:val="en-GB"/>
        </w:rPr>
      </w:pPr>
    </w:p>
    <w:p w14:paraId="49DCADAE" w14:textId="31FFC381" w:rsidR="001F7980" w:rsidRDefault="001F7980" w:rsidP="00434403">
      <w:pPr>
        <w:rPr>
          <w:sz w:val="24"/>
          <w:szCs w:val="24"/>
          <w:lang w:val="en-GB"/>
        </w:rPr>
      </w:pPr>
    </w:p>
    <w:p w14:paraId="3BFBF6CB" w14:textId="4C3795CC" w:rsidR="001F7980" w:rsidRDefault="001F7980" w:rsidP="00434403">
      <w:pPr>
        <w:rPr>
          <w:sz w:val="24"/>
          <w:szCs w:val="24"/>
          <w:lang w:val="en-GB"/>
        </w:rPr>
      </w:pPr>
    </w:p>
    <w:p w14:paraId="0B7A9AF7" w14:textId="79979FC3" w:rsidR="001F7980" w:rsidRDefault="001F7980" w:rsidP="00434403">
      <w:pPr>
        <w:rPr>
          <w:sz w:val="24"/>
          <w:szCs w:val="24"/>
          <w:lang w:val="en-GB"/>
        </w:rPr>
      </w:pPr>
    </w:p>
    <w:p w14:paraId="48D8F838" w14:textId="46B76A43" w:rsidR="001F7980" w:rsidRDefault="001F7980" w:rsidP="00434403">
      <w:pPr>
        <w:rPr>
          <w:sz w:val="24"/>
          <w:szCs w:val="24"/>
          <w:lang w:val="en-GB"/>
        </w:rPr>
      </w:pPr>
    </w:p>
    <w:p w14:paraId="05747817" w14:textId="77777777" w:rsidR="001F7980" w:rsidRPr="00EC4D22" w:rsidRDefault="001F7980" w:rsidP="00434403">
      <w:pPr>
        <w:rPr>
          <w:sz w:val="24"/>
          <w:szCs w:val="24"/>
          <w:lang w:val="en-GB"/>
        </w:rPr>
      </w:pPr>
    </w:p>
    <w:p w14:paraId="34E544B9" w14:textId="433F0FAB" w:rsidR="00054230" w:rsidRPr="001F7980" w:rsidRDefault="00034954" w:rsidP="00434403">
      <w:pPr>
        <w:rPr>
          <w:rFonts w:ascii="Times New Roman" w:hAnsi="Times New Roman" w:cs="Times New Roman"/>
          <w:b/>
          <w:sz w:val="28"/>
          <w:szCs w:val="28"/>
          <w:lang w:val="en-GB"/>
        </w:rPr>
      </w:pPr>
      <w:proofErr w:type="spellStart"/>
      <w:r w:rsidRPr="001F7980">
        <w:rPr>
          <w:rFonts w:ascii="Times New Roman" w:hAnsi="Times New Roman" w:cs="Times New Roman"/>
          <w:b/>
          <w:sz w:val="28"/>
          <w:szCs w:val="28"/>
          <w:lang w:val="en-GB"/>
        </w:rPr>
        <w:lastRenderedPageBreak/>
        <w:t>Klú</w:t>
      </w:r>
      <w:r w:rsidR="00054230" w:rsidRPr="001F7980">
        <w:rPr>
          <w:rFonts w:ascii="Times New Roman" w:hAnsi="Times New Roman" w:cs="Times New Roman"/>
          <w:b/>
          <w:sz w:val="28"/>
          <w:szCs w:val="28"/>
          <w:lang w:val="en-GB"/>
        </w:rPr>
        <w:t>č</w:t>
      </w:r>
      <w:proofErr w:type="spellEnd"/>
      <w:r w:rsidR="00054230" w:rsidRPr="001F7980">
        <w:rPr>
          <w:rFonts w:ascii="Times New Roman" w:hAnsi="Times New Roman" w:cs="Times New Roman"/>
          <w:b/>
          <w:sz w:val="28"/>
          <w:szCs w:val="28"/>
          <w:lang w:val="en-GB"/>
        </w:rPr>
        <w:t>/</w:t>
      </w:r>
      <w:r w:rsidR="007D6AD7" w:rsidRPr="001F7980">
        <w:rPr>
          <w:rFonts w:ascii="Times New Roman" w:hAnsi="Times New Roman" w:cs="Times New Roman"/>
          <w:b/>
          <w:sz w:val="28"/>
          <w:szCs w:val="28"/>
          <w:lang w:val="en-GB"/>
        </w:rPr>
        <w:t xml:space="preserve"> The </w:t>
      </w:r>
      <w:r w:rsidR="00054230" w:rsidRPr="001F7980">
        <w:rPr>
          <w:rFonts w:ascii="Times New Roman" w:hAnsi="Times New Roman" w:cs="Times New Roman"/>
          <w:b/>
          <w:sz w:val="28"/>
          <w:szCs w:val="28"/>
          <w:lang w:val="en-GB"/>
        </w:rPr>
        <w:t>key</w:t>
      </w:r>
    </w:p>
    <w:p w14:paraId="725571C3" w14:textId="52FA424B" w:rsidR="00054230" w:rsidRPr="00EC4D22" w:rsidRDefault="00054230" w:rsidP="00434403">
      <w:pPr>
        <w:rPr>
          <w:rFonts w:ascii="Times New Roman" w:hAnsi="Times New Roman" w:cs="Times New Roman"/>
          <w:sz w:val="24"/>
          <w:szCs w:val="24"/>
          <w:lang w:val="en-GB"/>
        </w:rPr>
      </w:pPr>
    </w:p>
    <w:p w14:paraId="65CE2C35" w14:textId="20C6A2ED" w:rsidR="00054230" w:rsidRPr="00EC4D22" w:rsidRDefault="00054230" w:rsidP="00434403">
      <w:pPr>
        <w:rPr>
          <w:rFonts w:ascii="Times New Roman" w:hAnsi="Times New Roman" w:cs="Times New Roman"/>
          <w:b/>
          <w:bCs/>
          <w:sz w:val="24"/>
          <w:szCs w:val="24"/>
          <w:u w:val="single"/>
          <w:lang w:val="en-GB"/>
        </w:rPr>
      </w:pPr>
      <w:r w:rsidRPr="00EC4D22">
        <w:rPr>
          <w:rFonts w:ascii="Times New Roman" w:hAnsi="Times New Roman" w:cs="Times New Roman"/>
          <w:b/>
          <w:bCs/>
          <w:sz w:val="24"/>
          <w:szCs w:val="24"/>
          <w:u w:val="single"/>
          <w:lang w:val="en-GB"/>
        </w:rPr>
        <w:t>Elementary</w:t>
      </w:r>
    </w:p>
    <w:p w14:paraId="77550CB4" w14:textId="77777777" w:rsidR="007D6AD7" w:rsidRPr="00EC4D22" w:rsidRDefault="007D6AD7" w:rsidP="00434403">
      <w:pPr>
        <w:rPr>
          <w:rFonts w:ascii="Times New Roman" w:hAnsi="Times New Roman" w:cs="Times New Roman"/>
          <w:b/>
          <w:bCs/>
          <w:sz w:val="24"/>
          <w:szCs w:val="24"/>
          <w:u w:val="single"/>
          <w:lang w:val="en-GB"/>
        </w:rPr>
      </w:pPr>
    </w:p>
    <w:p w14:paraId="1A68DB4F" w14:textId="72107E2E" w:rsidR="00054230" w:rsidRDefault="00CA39A6" w:rsidP="00434403">
      <w:pPr>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003C7C71">
        <w:rPr>
          <w:rFonts w:ascii="Times New Roman" w:hAnsi="Times New Roman" w:cs="Times New Roman"/>
          <w:sz w:val="24"/>
          <w:szCs w:val="24"/>
          <w:lang w:val="en-GB"/>
        </w:rPr>
        <w:t xml:space="preserve"> Defence Minister</w:t>
      </w:r>
    </w:p>
    <w:p w14:paraId="06610046" w14:textId="04BF2EE0" w:rsidR="00211232" w:rsidRDefault="00CA39A6" w:rsidP="00434403">
      <w:pPr>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211232">
        <w:rPr>
          <w:rFonts w:ascii="Times New Roman" w:hAnsi="Times New Roman" w:cs="Times New Roman"/>
          <w:sz w:val="24"/>
          <w:szCs w:val="24"/>
          <w:lang w:val="en-GB"/>
        </w:rPr>
        <w:t xml:space="preserve"> </w:t>
      </w:r>
      <w:r w:rsidR="003C7C71">
        <w:rPr>
          <w:rFonts w:ascii="Times New Roman" w:hAnsi="Times New Roman" w:cs="Times New Roman"/>
          <w:sz w:val="24"/>
          <w:szCs w:val="24"/>
          <w:lang w:val="en-GB"/>
        </w:rPr>
        <w:t>Embraer C-390</w:t>
      </w:r>
    </w:p>
    <w:p w14:paraId="40C78343" w14:textId="77777777" w:rsidR="00211232" w:rsidRPr="00211232" w:rsidRDefault="00211232" w:rsidP="00434403">
      <w:pPr>
        <w:rPr>
          <w:rFonts w:ascii="Times New Roman" w:hAnsi="Times New Roman" w:cs="Times New Roman"/>
          <w:sz w:val="24"/>
          <w:szCs w:val="24"/>
          <w:lang w:val="en-GB"/>
        </w:rPr>
      </w:pPr>
    </w:p>
    <w:p w14:paraId="1EC509AE" w14:textId="3A78F32A" w:rsidR="007D6AD7" w:rsidRPr="00EC4D22" w:rsidRDefault="00054230" w:rsidP="00054230">
      <w:pPr>
        <w:rPr>
          <w:rFonts w:ascii="Times New Roman" w:hAnsi="Times New Roman" w:cs="Times New Roman"/>
          <w:b/>
          <w:bCs/>
          <w:sz w:val="24"/>
          <w:szCs w:val="24"/>
          <w:lang w:val="en-GB"/>
        </w:rPr>
      </w:pPr>
      <w:r w:rsidRPr="00EC4D22">
        <w:rPr>
          <w:rFonts w:ascii="Times New Roman" w:hAnsi="Times New Roman" w:cs="Times New Roman"/>
          <w:b/>
          <w:bCs/>
          <w:sz w:val="24"/>
          <w:szCs w:val="24"/>
          <w:u w:val="single"/>
          <w:lang w:val="en-GB"/>
        </w:rPr>
        <w:t>Intermediate</w:t>
      </w:r>
    </w:p>
    <w:p w14:paraId="3B03C239" w14:textId="1A3EDBB4" w:rsidR="007D6AD7" w:rsidRPr="00EC4D22" w:rsidRDefault="00054230" w:rsidP="00054230">
      <w:pPr>
        <w:rPr>
          <w:rFonts w:ascii="Times New Roman" w:hAnsi="Times New Roman" w:cs="Times New Roman"/>
          <w:sz w:val="24"/>
          <w:szCs w:val="24"/>
          <w:lang w:val="en-GB"/>
        </w:rPr>
      </w:pPr>
      <w:r w:rsidRPr="00EC4D22">
        <w:rPr>
          <w:rFonts w:ascii="Times New Roman" w:hAnsi="Times New Roman" w:cs="Times New Roman"/>
          <w:b/>
          <w:bCs/>
          <w:sz w:val="24"/>
          <w:szCs w:val="24"/>
          <w:lang w:val="en-GB"/>
        </w:rPr>
        <w:t xml:space="preserve"> </w:t>
      </w:r>
      <w:r w:rsidRPr="00EC4D22">
        <w:rPr>
          <w:rFonts w:ascii="Times New Roman" w:hAnsi="Times New Roman" w:cs="Times New Roman"/>
          <w:sz w:val="24"/>
          <w:szCs w:val="24"/>
          <w:lang w:val="en-GB"/>
        </w:rPr>
        <w:t xml:space="preserve">                                                                                                                                                                         </w:t>
      </w:r>
    </w:p>
    <w:p w14:paraId="3DEA19F0" w14:textId="53C1AF81" w:rsidR="00054230" w:rsidRPr="00EC4D22" w:rsidRDefault="00827D88" w:rsidP="00054230">
      <w:pPr>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A</w:t>
      </w:r>
      <w:r w:rsidR="00CA39A6">
        <w:rPr>
          <w:rFonts w:ascii="Times New Roman" w:hAnsi="Times New Roman" w:cs="Times New Roman"/>
          <w:color w:val="000000" w:themeColor="text1"/>
          <w:sz w:val="24"/>
          <w:szCs w:val="24"/>
          <w:lang w:val="en-GB"/>
        </w:rPr>
        <w:t>/</w:t>
      </w:r>
      <w:r w:rsidR="00273076" w:rsidRPr="00EC4D22">
        <w:rPr>
          <w:rFonts w:ascii="Times New Roman" w:hAnsi="Times New Roman" w:cs="Times New Roman"/>
          <w:sz w:val="24"/>
          <w:szCs w:val="24"/>
          <w:lang w:val="en-GB"/>
        </w:rPr>
        <w:t>training</w:t>
      </w:r>
    </w:p>
    <w:p w14:paraId="4D0DFA69" w14:textId="513AD4C9" w:rsidR="00827D88" w:rsidRPr="00827D88" w:rsidRDefault="00827D88" w:rsidP="007D6AD7">
      <w:pPr>
        <w:pStyle w:val="Normlnywebov"/>
        <w:rPr>
          <w:lang w:val="en-GB"/>
        </w:rPr>
      </w:pPr>
      <w:r w:rsidRPr="00827D88">
        <w:rPr>
          <w:lang w:val="en-GB"/>
        </w:rPr>
        <w:t>B/</w:t>
      </w:r>
      <w:r>
        <w:rPr>
          <w:lang w:val="en-GB"/>
        </w:rPr>
        <w:t xml:space="preserve"> Slovakia</w:t>
      </w:r>
    </w:p>
    <w:p w14:paraId="372BD24F" w14:textId="2A279F10" w:rsidR="007D6AD7" w:rsidRPr="00EC4D22" w:rsidRDefault="007D6AD7" w:rsidP="007D6AD7">
      <w:pPr>
        <w:pStyle w:val="Normlnywebov"/>
        <w:rPr>
          <w:b/>
          <w:bCs/>
          <w:u w:val="single"/>
          <w:lang w:val="en-GB"/>
        </w:rPr>
      </w:pPr>
      <w:r w:rsidRPr="00EC4D22">
        <w:rPr>
          <w:b/>
          <w:bCs/>
          <w:u w:val="single"/>
          <w:lang w:val="en-GB"/>
        </w:rPr>
        <w:t>Advanced</w:t>
      </w:r>
    </w:p>
    <w:p w14:paraId="42F712E8" w14:textId="0D07E964" w:rsidR="000D1CE8" w:rsidRPr="00586ED8" w:rsidRDefault="00F0367C" w:rsidP="000D1CE8">
      <w:pPr>
        <w:rPr>
          <w:rFonts w:ascii="Times New Roman" w:hAnsi="Times New Roman" w:cs="Times New Roman"/>
          <w:color w:val="000000" w:themeColor="text1"/>
          <w:sz w:val="24"/>
          <w:szCs w:val="24"/>
          <w:lang w:val="en-GB"/>
        </w:rPr>
      </w:pPr>
      <w:r w:rsidRPr="00586ED8">
        <w:rPr>
          <w:rFonts w:ascii="Times New Roman" w:hAnsi="Times New Roman" w:cs="Times New Roman"/>
          <w:color w:val="000000" w:themeColor="text1"/>
          <w:sz w:val="24"/>
          <w:szCs w:val="24"/>
          <w:lang w:val="en-GB"/>
        </w:rPr>
        <w:t xml:space="preserve">1. </w:t>
      </w:r>
      <w:r w:rsidR="00273076" w:rsidRPr="00586ED8">
        <w:rPr>
          <w:rFonts w:ascii="Times New Roman" w:hAnsi="Times New Roman" w:cs="Times New Roman"/>
          <w:color w:val="000000" w:themeColor="text1"/>
          <w:sz w:val="24"/>
          <w:szCs w:val="24"/>
          <w:lang w:val="en-GB"/>
        </w:rPr>
        <w:t>interoperability</w:t>
      </w:r>
      <w:r w:rsidR="00640575" w:rsidRPr="00586ED8">
        <w:rPr>
          <w:rFonts w:ascii="Times New Roman" w:hAnsi="Times New Roman" w:cs="Times New Roman"/>
          <w:color w:val="000000" w:themeColor="text1"/>
          <w:sz w:val="24"/>
          <w:szCs w:val="24"/>
          <w:lang w:val="en-GB"/>
        </w:rPr>
        <w:t>, cooperation, collaboration</w:t>
      </w:r>
    </w:p>
    <w:p w14:paraId="754FF37E" w14:textId="43A3531F" w:rsidR="000D1CE8" w:rsidRPr="00586ED8" w:rsidRDefault="004B7667" w:rsidP="000D1CE8">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000D1CE8" w:rsidRPr="00586ED8">
        <w:rPr>
          <w:rFonts w:ascii="Times New Roman" w:hAnsi="Times New Roman" w:cs="Times New Roman"/>
          <w:color w:val="000000" w:themeColor="text1"/>
          <w:sz w:val="24"/>
          <w:szCs w:val="24"/>
          <w:lang w:val="en-GB"/>
        </w:rPr>
        <w:t xml:space="preserve">. </w:t>
      </w:r>
      <w:r w:rsidR="00273076" w:rsidRPr="00586ED8">
        <w:rPr>
          <w:rFonts w:ascii="Times New Roman" w:hAnsi="Times New Roman" w:cs="Times New Roman"/>
          <w:color w:val="000000" w:themeColor="text1"/>
          <w:sz w:val="24"/>
          <w:szCs w:val="24"/>
          <w:lang w:val="en-GB"/>
        </w:rPr>
        <w:t>reliability</w:t>
      </w:r>
      <w:r w:rsidR="00640575" w:rsidRPr="00586ED8">
        <w:rPr>
          <w:rFonts w:ascii="Times New Roman" w:hAnsi="Times New Roman" w:cs="Times New Roman"/>
          <w:color w:val="000000" w:themeColor="text1"/>
          <w:sz w:val="24"/>
          <w:szCs w:val="24"/>
          <w:lang w:val="en-GB"/>
        </w:rPr>
        <w:t>, operational success</w:t>
      </w:r>
    </w:p>
    <w:p w14:paraId="47546B01" w14:textId="58F1E38D" w:rsidR="00054230" w:rsidRPr="00EC4D22" w:rsidRDefault="00054230" w:rsidP="00054230">
      <w:pPr>
        <w:pStyle w:val="Normlnywebov"/>
        <w:rPr>
          <w:b/>
          <w:bCs/>
          <w:u w:val="single"/>
          <w:lang w:val="en-GB"/>
        </w:rPr>
      </w:pPr>
    </w:p>
    <w:p w14:paraId="7EC335E1" w14:textId="77777777" w:rsidR="00054230" w:rsidRPr="00EC4D22" w:rsidRDefault="00054230" w:rsidP="00054230">
      <w:pPr>
        <w:pStyle w:val="Normlnywebov"/>
        <w:rPr>
          <w:lang w:val="en-GB"/>
        </w:rPr>
      </w:pPr>
    </w:p>
    <w:p w14:paraId="777B1152" w14:textId="77777777" w:rsidR="00054230" w:rsidRPr="00EC4D22" w:rsidRDefault="00054230" w:rsidP="00434403">
      <w:pPr>
        <w:rPr>
          <w:sz w:val="24"/>
          <w:szCs w:val="24"/>
          <w:u w:val="single"/>
          <w:lang w:val="en-GB"/>
        </w:rPr>
      </w:pPr>
    </w:p>
    <w:p w14:paraId="1CD8C503" w14:textId="77777777" w:rsidR="00054230" w:rsidRPr="00EC4D22" w:rsidRDefault="00054230" w:rsidP="00434403">
      <w:pPr>
        <w:rPr>
          <w:sz w:val="24"/>
          <w:szCs w:val="24"/>
          <w:lang w:val="en-GB"/>
        </w:rPr>
      </w:pPr>
    </w:p>
    <w:p w14:paraId="6CFFFF87" w14:textId="77777777" w:rsidR="00434403" w:rsidRPr="00EC4D22" w:rsidRDefault="00434403" w:rsidP="00434403">
      <w:pPr>
        <w:rPr>
          <w:sz w:val="24"/>
          <w:szCs w:val="24"/>
          <w:lang w:val="en-GB"/>
        </w:rPr>
      </w:pPr>
    </w:p>
    <w:p w14:paraId="6E5EC122" w14:textId="2186B10D" w:rsidR="00CD636E" w:rsidRPr="00EC4D22" w:rsidRDefault="00CD636E">
      <w:pPr>
        <w:rPr>
          <w:sz w:val="24"/>
          <w:szCs w:val="24"/>
          <w:lang w:val="en-GB"/>
        </w:rPr>
      </w:pPr>
    </w:p>
    <w:sectPr w:rsidR="00CD636E" w:rsidRPr="00EC4D2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07D63" w14:textId="77777777" w:rsidR="00255364" w:rsidRDefault="00255364" w:rsidP="0089004F">
      <w:r>
        <w:separator/>
      </w:r>
    </w:p>
  </w:endnote>
  <w:endnote w:type="continuationSeparator" w:id="0">
    <w:p w14:paraId="52A7877D" w14:textId="77777777" w:rsidR="00255364" w:rsidRDefault="00255364" w:rsidP="0089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5DC32" w14:textId="5E4D4400" w:rsidR="008C0DA9" w:rsidRPr="0089004F" w:rsidRDefault="0089004F" w:rsidP="0089004F">
    <w:pPr>
      <w:pStyle w:val="Pta"/>
    </w:pPr>
    <w:r>
      <w:rPr>
        <w:b/>
        <w:lang w:val="en-GB"/>
      </w:rPr>
      <w:t>s</w:t>
    </w:r>
    <w:r w:rsidRPr="00421B63">
      <w:rPr>
        <w:b/>
        <w:lang w:val="en-GB"/>
      </w:rPr>
      <w:t>ource</w:t>
    </w:r>
    <w:r w:rsidRPr="00421B63">
      <w:rPr>
        <w:b/>
      </w:rPr>
      <w:t>:</w:t>
    </w:r>
    <w:r>
      <w:t xml:space="preserve"> </w:t>
    </w:r>
    <w:r w:rsidR="008C0DA9" w:rsidRPr="008C0DA9">
      <w:t>https:// embraer.com/global/en/news%3Fslug%3D1207494-slovakia-indicates-the-embraer-c-390-millennium-as-the-best-option-for-its-future-military-transport-aircraft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1AACB" w14:textId="77777777" w:rsidR="00255364" w:rsidRDefault="00255364" w:rsidP="0089004F">
      <w:r>
        <w:separator/>
      </w:r>
    </w:p>
  </w:footnote>
  <w:footnote w:type="continuationSeparator" w:id="0">
    <w:p w14:paraId="05EFFC95" w14:textId="77777777" w:rsidR="00255364" w:rsidRDefault="00255364" w:rsidP="0089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84C"/>
    <w:multiLevelType w:val="hybridMultilevel"/>
    <w:tmpl w:val="19E25F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E44DEA"/>
    <w:multiLevelType w:val="hybridMultilevel"/>
    <w:tmpl w:val="9982C0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044402"/>
    <w:multiLevelType w:val="hybridMultilevel"/>
    <w:tmpl w:val="89FAC7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7B7894"/>
    <w:multiLevelType w:val="hybridMultilevel"/>
    <w:tmpl w:val="FCDC2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B424C9E"/>
    <w:multiLevelType w:val="multilevel"/>
    <w:tmpl w:val="0E567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BB45AD"/>
    <w:multiLevelType w:val="multilevel"/>
    <w:tmpl w:val="A7BC5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DA0893"/>
    <w:multiLevelType w:val="multilevel"/>
    <w:tmpl w:val="2940D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7768DE"/>
    <w:multiLevelType w:val="hybridMultilevel"/>
    <w:tmpl w:val="E99EEA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64D2A9B"/>
    <w:multiLevelType w:val="multilevel"/>
    <w:tmpl w:val="8B720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7B240BD"/>
    <w:multiLevelType w:val="hybridMultilevel"/>
    <w:tmpl w:val="C148A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B886475"/>
    <w:multiLevelType w:val="hybridMultilevel"/>
    <w:tmpl w:val="5784CC26"/>
    <w:lvl w:ilvl="0" w:tplc="041B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CC2802"/>
    <w:multiLevelType w:val="multilevel"/>
    <w:tmpl w:val="162E3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0"/>
  </w:num>
  <w:num w:numId="5">
    <w:abstractNumId w:val="9"/>
  </w:num>
  <w:num w:numId="6">
    <w:abstractNumId w:val="1"/>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46"/>
    <w:rsid w:val="00034954"/>
    <w:rsid w:val="00047432"/>
    <w:rsid w:val="00054230"/>
    <w:rsid w:val="0005619B"/>
    <w:rsid w:val="0006293D"/>
    <w:rsid w:val="000633E9"/>
    <w:rsid w:val="00072936"/>
    <w:rsid w:val="000751A3"/>
    <w:rsid w:val="00087AC8"/>
    <w:rsid w:val="0009761F"/>
    <w:rsid w:val="000D1CE8"/>
    <w:rsid w:val="000F6648"/>
    <w:rsid w:val="001830B3"/>
    <w:rsid w:val="001F7980"/>
    <w:rsid w:val="00211232"/>
    <w:rsid w:val="002145C4"/>
    <w:rsid w:val="002252D9"/>
    <w:rsid w:val="00233A46"/>
    <w:rsid w:val="00255364"/>
    <w:rsid w:val="00270ED8"/>
    <w:rsid w:val="00273076"/>
    <w:rsid w:val="0027460D"/>
    <w:rsid w:val="002B47D6"/>
    <w:rsid w:val="0031129C"/>
    <w:rsid w:val="00386360"/>
    <w:rsid w:val="003C7C71"/>
    <w:rsid w:val="003D0879"/>
    <w:rsid w:val="003F57AF"/>
    <w:rsid w:val="00421B63"/>
    <w:rsid w:val="00434403"/>
    <w:rsid w:val="004B7667"/>
    <w:rsid w:val="004C183A"/>
    <w:rsid w:val="005221D5"/>
    <w:rsid w:val="00586ED8"/>
    <w:rsid w:val="005A6B29"/>
    <w:rsid w:val="005B3D13"/>
    <w:rsid w:val="005C7327"/>
    <w:rsid w:val="00625B1C"/>
    <w:rsid w:val="00640575"/>
    <w:rsid w:val="00711067"/>
    <w:rsid w:val="00724B5E"/>
    <w:rsid w:val="007306C2"/>
    <w:rsid w:val="00760433"/>
    <w:rsid w:val="007D6AD7"/>
    <w:rsid w:val="00827D88"/>
    <w:rsid w:val="008442F2"/>
    <w:rsid w:val="0089004F"/>
    <w:rsid w:val="008C0DA9"/>
    <w:rsid w:val="00940CD9"/>
    <w:rsid w:val="009649EF"/>
    <w:rsid w:val="0097529D"/>
    <w:rsid w:val="009D2768"/>
    <w:rsid w:val="00A2158A"/>
    <w:rsid w:val="00A2258B"/>
    <w:rsid w:val="00A82D8A"/>
    <w:rsid w:val="00B02577"/>
    <w:rsid w:val="00B121CA"/>
    <w:rsid w:val="00B20A0D"/>
    <w:rsid w:val="00B47512"/>
    <w:rsid w:val="00BC26CF"/>
    <w:rsid w:val="00C21C1D"/>
    <w:rsid w:val="00CA39A6"/>
    <w:rsid w:val="00CD636E"/>
    <w:rsid w:val="00CE4A7D"/>
    <w:rsid w:val="00D05690"/>
    <w:rsid w:val="00D4091A"/>
    <w:rsid w:val="00D51B9E"/>
    <w:rsid w:val="00D661E3"/>
    <w:rsid w:val="00D92FAE"/>
    <w:rsid w:val="00DA0483"/>
    <w:rsid w:val="00DD0631"/>
    <w:rsid w:val="00E51312"/>
    <w:rsid w:val="00EC4D22"/>
    <w:rsid w:val="00F0367C"/>
    <w:rsid w:val="00F97F8C"/>
    <w:rsid w:val="00FB76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3C87"/>
  <w15:chartTrackingRefBased/>
  <w15:docId w15:val="{2184B655-CE3F-49B3-BB0F-09BE4708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4403"/>
    <w:pPr>
      <w:spacing w:after="0" w:line="240" w:lineRule="auto"/>
    </w:pPr>
    <w:rPr>
      <w:rFonts w:ascii="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434403"/>
    <w:pPr>
      <w:spacing w:before="100" w:beforeAutospacing="1" w:after="100" w:afterAutospacing="1"/>
    </w:pPr>
    <w:rPr>
      <w:rFonts w:ascii="Times New Roman" w:eastAsia="Times New Roman" w:hAnsi="Times New Roman" w:cs="Times New Roman"/>
      <w:sz w:val="24"/>
      <w:szCs w:val="24"/>
    </w:rPr>
  </w:style>
  <w:style w:type="character" w:styleId="Odkaznakomentr">
    <w:name w:val="annotation reference"/>
    <w:basedOn w:val="Predvolenpsmoodseku"/>
    <w:uiPriority w:val="99"/>
    <w:semiHidden/>
    <w:unhideWhenUsed/>
    <w:rsid w:val="00072936"/>
    <w:rPr>
      <w:sz w:val="16"/>
      <w:szCs w:val="16"/>
    </w:rPr>
  </w:style>
  <w:style w:type="paragraph" w:styleId="Textkomentra">
    <w:name w:val="annotation text"/>
    <w:basedOn w:val="Normlny"/>
    <w:link w:val="TextkomentraChar"/>
    <w:uiPriority w:val="99"/>
    <w:semiHidden/>
    <w:unhideWhenUsed/>
    <w:rsid w:val="00072936"/>
    <w:rPr>
      <w:sz w:val="20"/>
      <w:szCs w:val="20"/>
    </w:rPr>
  </w:style>
  <w:style w:type="character" w:customStyle="1" w:styleId="TextkomentraChar">
    <w:name w:val="Text komentára Char"/>
    <w:basedOn w:val="Predvolenpsmoodseku"/>
    <w:link w:val="Textkomentra"/>
    <w:uiPriority w:val="99"/>
    <w:semiHidden/>
    <w:rsid w:val="00072936"/>
    <w:rPr>
      <w:rFonts w:ascii="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072936"/>
    <w:rPr>
      <w:b/>
      <w:bCs/>
    </w:rPr>
  </w:style>
  <w:style w:type="character" w:customStyle="1" w:styleId="PredmetkomentraChar">
    <w:name w:val="Predmet komentára Char"/>
    <w:basedOn w:val="TextkomentraChar"/>
    <w:link w:val="Predmetkomentra"/>
    <w:uiPriority w:val="99"/>
    <w:semiHidden/>
    <w:rsid w:val="00072936"/>
    <w:rPr>
      <w:rFonts w:ascii="Calibri" w:hAnsi="Calibri" w:cs="Calibri"/>
      <w:b/>
      <w:bCs/>
      <w:sz w:val="20"/>
      <w:szCs w:val="20"/>
      <w:lang w:eastAsia="sk-SK"/>
    </w:rPr>
  </w:style>
  <w:style w:type="character" w:customStyle="1" w:styleId="ipa">
    <w:name w:val="ipa"/>
    <w:basedOn w:val="Predvolenpsmoodseku"/>
    <w:rsid w:val="00724B5E"/>
  </w:style>
  <w:style w:type="character" w:customStyle="1" w:styleId="sp">
    <w:name w:val="sp"/>
    <w:basedOn w:val="Predvolenpsmoodseku"/>
    <w:rsid w:val="00B47512"/>
  </w:style>
  <w:style w:type="character" w:customStyle="1" w:styleId="pron">
    <w:name w:val="pron"/>
    <w:basedOn w:val="Predvolenpsmoodseku"/>
    <w:rsid w:val="00D661E3"/>
  </w:style>
  <w:style w:type="paragraph" w:styleId="Odsekzoznamu">
    <w:name w:val="List Paragraph"/>
    <w:basedOn w:val="Normlny"/>
    <w:uiPriority w:val="34"/>
    <w:qFormat/>
    <w:rsid w:val="00760433"/>
    <w:pPr>
      <w:ind w:left="720"/>
      <w:contextualSpacing/>
    </w:pPr>
  </w:style>
  <w:style w:type="character" w:customStyle="1" w:styleId="daud">
    <w:name w:val="daud"/>
    <w:basedOn w:val="Predvolenpsmoodseku"/>
    <w:rsid w:val="000633E9"/>
  </w:style>
  <w:style w:type="paragraph" w:styleId="Hlavika">
    <w:name w:val="header"/>
    <w:basedOn w:val="Normlny"/>
    <w:link w:val="HlavikaChar"/>
    <w:uiPriority w:val="99"/>
    <w:unhideWhenUsed/>
    <w:rsid w:val="0089004F"/>
    <w:pPr>
      <w:tabs>
        <w:tab w:val="center" w:pos="4703"/>
        <w:tab w:val="right" w:pos="9406"/>
      </w:tabs>
    </w:pPr>
  </w:style>
  <w:style w:type="character" w:customStyle="1" w:styleId="HlavikaChar">
    <w:name w:val="Hlavička Char"/>
    <w:basedOn w:val="Predvolenpsmoodseku"/>
    <w:link w:val="Hlavika"/>
    <w:uiPriority w:val="99"/>
    <w:rsid w:val="0089004F"/>
    <w:rPr>
      <w:rFonts w:ascii="Calibri" w:hAnsi="Calibri" w:cs="Calibri"/>
      <w:lang w:eastAsia="sk-SK"/>
    </w:rPr>
  </w:style>
  <w:style w:type="paragraph" w:styleId="Pta">
    <w:name w:val="footer"/>
    <w:basedOn w:val="Normlny"/>
    <w:link w:val="PtaChar"/>
    <w:uiPriority w:val="99"/>
    <w:unhideWhenUsed/>
    <w:rsid w:val="0089004F"/>
    <w:pPr>
      <w:tabs>
        <w:tab w:val="center" w:pos="4703"/>
        <w:tab w:val="right" w:pos="9406"/>
      </w:tabs>
    </w:pPr>
  </w:style>
  <w:style w:type="character" w:customStyle="1" w:styleId="PtaChar">
    <w:name w:val="Päta Char"/>
    <w:basedOn w:val="Predvolenpsmoodseku"/>
    <w:link w:val="Pta"/>
    <w:uiPriority w:val="99"/>
    <w:rsid w:val="0089004F"/>
    <w:rPr>
      <w:rFonts w:ascii="Calibri" w:hAnsi="Calibri" w:cs="Calibri"/>
      <w:lang w:eastAsia="sk-SK"/>
    </w:rPr>
  </w:style>
  <w:style w:type="character" w:styleId="Siln">
    <w:name w:val="Strong"/>
    <w:basedOn w:val="Predvolenpsmoodseku"/>
    <w:uiPriority w:val="22"/>
    <w:qFormat/>
    <w:rsid w:val="00FB76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9432">
      <w:bodyDiv w:val="1"/>
      <w:marLeft w:val="0"/>
      <w:marRight w:val="0"/>
      <w:marTop w:val="0"/>
      <w:marBottom w:val="0"/>
      <w:divBdr>
        <w:top w:val="none" w:sz="0" w:space="0" w:color="auto"/>
        <w:left w:val="none" w:sz="0" w:space="0" w:color="auto"/>
        <w:bottom w:val="none" w:sz="0" w:space="0" w:color="auto"/>
        <w:right w:val="none" w:sz="0" w:space="0" w:color="auto"/>
      </w:divBdr>
    </w:div>
    <w:div w:id="337511664">
      <w:bodyDiv w:val="1"/>
      <w:marLeft w:val="0"/>
      <w:marRight w:val="0"/>
      <w:marTop w:val="0"/>
      <w:marBottom w:val="0"/>
      <w:divBdr>
        <w:top w:val="none" w:sz="0" w:space="0" w:color="auto"/>
        <w:left w:val="none" w:sz="0" w:space="0" w:color="auto"/>
        <w:bottom w:val="none" w:sz="0" w:space="0" w:color="auto"/>
        <w:right w:val="none" w:sz="0" w:space="0" w:color="auto"/>
      </w:divBdr>
    </w:div>
    <w:div w:id="600258340">
      <w:bodyDiv w:val="1"/>
      <w:marLeft w:val="0"/>
      <w:marRight w:val="0"/>
      <w:marTop w:val="0"/>
      <w:marBottom w:val="0"/>
      <w:divBdr>
        <w:top w:val="none" w:sz="0" w:space="0" w:color="auto"/>
        <w:left w:val="none" w:sz="0" w:space="0" w:color="auto"/>
        <w:bottom w:val="none" w:sz="0" w:space="0" w:color="auto"/>
        <w:right w:val="none" w:sz="0" w:space="0" w:color="auto"/>
      </w:divBdr>
    </w:div>
    <w:div w:id="1063721270">
      <w:bodyDiv w:val="1"/>
      <w:marLeft w:val="0"/>
      <w:marRight w:val="0"/>
      <w:marTop w:val="0"/>
      <w:marBottom w:val="0"/>
      <w:divBdr>
        <w:top w:val="none" w:sz="0" w:space="0" w:color="auto"/>
        <w:left w:val="none" w:sz="0" w:space="0" w:color="auto"/>
        <w:bottom w:val="none" w:sz="0" w:space="0" w:color="auto"/>
        <w:right w:val="none" w:sz="0" w:space="0" w:color="auto"/>
      </w:divBdr>
    </w:div>
    <w:div w:id="1138112630">
      <w:bodyDiv w:val="1"/>
      <w:marLeft w:val="0"/>
      <w:marRight w:val="0"/>
      <w:marTop w:val="0"/>
      <w:marBottom w:val="0"/>
      <w:divBdr>
        <w:top w:val="none" w:sz="0" w:space="0" w:color="auto"/>
        <w:left w:val="none" w:sz="0" w:space="0" w:color="auto"/>
        <w:bottom w:val="none" w:sz="0" w:space="0" w:color="auto"/>
        <w:right w:val="none" w:sz="0" w:space="0" w:color="auto"/>
      </w:divBdr>
    </w:div>
    <w:div w:id="1222206379">
      <w:bodyDiv w:val="1"/>
      <w:marLeft w:val="0"/>
      <w:marRight w:val="0"/>
      <w:marTop w:val="0"/>
      <w:marBottom w:val="0"/>
      <w:divBdr>
        <w:top w:val="none" w:sz="0" w:space="0" w:color="auto"/>
        <w:left w:val="none" w:sz="0" w:space="0" w:color="auto"/>
        <w:bottom w:val="none" w:sz="0" w:space="0" w:color="auto"/>
        <w:right w:val="none" w:sz="0" w:space="0" w:color="auto"/>
      </w:divBdr>
    </w:div>
    <w:div w:id="1432236427">
      <w:bodyDiv w:val="1"/>
      <w:marLeft w:val="0"/>
      <w:marRight w:val="0"/>
      <w:marTop w:val="0"/>
      <w:marBottom w:val="0"/>
      <w:divBdr>
        <w:top w:val="none" w:sz="0" w:space="0" w:color="auto"/>
        <w:left w:val="none" w:sz="0" w:space="0" w:color="auto"/>
        <w:bottom w:val="none" w:sz="0" w:space="0" w:color="auto"/>
        <w:right w:val="none" w:sz="0" w:space="0" w:color="auto"/>
      </w:divBdr>
    </w:div>
    <w:div w:id="1653172862">
      <w:bodyDiv w:val="1"/>
      <w:marLeft w:val="0"/>
      <w:marRight w:val="0"/>
      <w:marTop w:val="0"/>
      <w:marBottom w:val="0"/>
      <w:divBdr>
        <w:top w:val="none" w:sz="0" w:space="0" w:color="auto"/>
        <w:left w:val="none" w:sz="0" w:space="0" w:color="auto"/>
        <w:bottom w:val="none" w:sz="0" w:space="0" w:color="auto"/>
        <w:right w:val="none" w:sz="0" w:space="0" w:color="auto"/>
      </w:divBdr>
    </w:div>
    <w:div w:id="1761874417">
      <w:bodyDiv w:val="1"/>
      <w:marLeft w:val="0"/>
      <w:marRight w:val="0"/>
      <w:marTop w:val="0"/>
      <w:marBottom w:val="0"/>
      <w:divBdr>
        <w:top w:val="none" w:sz="0" w:space="0" w:color="auto"/>
        <w:left w:val="none" w:sz="0" w:space="0" w:color="auto"/>
        <w:bottom w:val="none" w:sz="0" w:space="0" w:color="auto"/>
        <w:right w:val="none" w:sz="0" w:space="0" w:color="auto"/>
      </w:divBdr>
    </w:div>
    <w:div w:id="1766346198">
      <w:bodyDiv w:val="1"/>
      <w:marLeft w:val="0"/>
      <w:marRight w:val="0"/>
      <w:marTop w:val="0"/>
      <w:marBottom w:val="0"/>
      <w:divBdr>
        <w:top w:val="none" w:sz="0" w:space="0" w:color="auto"/>
        <w:left w:val="none" w:sz="0" w:space="0" w:color="auto"/>
        <w:bottom w:val="none" w:sz="0" w:space="0" w:color="auto"/>
        <w:right w:val="none" w:sz="0" w:space="0" w:color="auto"/>
      </w:divBdr>
    </w:div>
    <w:div w:id="18302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753</Words>
  <Characters>4298</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OS SR</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Eva</dc:creator>
  <cp:keywords/>
  <dc:description/>
  <cp:lastModifiedBy>SEKAN Martin</cp:lastModifiedBy>
  <cp:revision>2</cp:revision>
  <dcterms:created xsi:type="dcterms:W3CDTF">2025-03-17T09:18:00Z</dcterms:created>
  <dcterms:modified xsi:type="dcterms:W3CDTF">2025-03-17T09:18:00Z</dcterms:modified>
</cp:coreProperties>
</file>